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E6D7" w14:textId="21DBFE64"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t>DOCKET NO. 5</w:t>
      </w:r>
      <w:r w:rsidR="00EC5526">
        <w:rPr>
          <w:rFonts w:ascii="Times New Roman" w:eastAsia="Times New Roman" w:hAnsi="Times New Roman" w:cs="Times New Roman"/>
          <w:b/>
          <w:bCs/>
          <w:sz w:val="24"/>
          <w:szCs w:val="20"/>
        </w:rPr>
        <w:t>392</w:t>
      </w:r>
      <w:r w:rsidR="001F531C">
        <w:rPr>
          <w:rFonts w:ascii="Times New Roman" w:eastAsia="Times New Roman" w:hAnsi="Times New Roman" w:cs="Times New Roman"/>
          <w:b/>
          <w:bCs/>
          <w:sz w:val="24"/>
          <w:szCs w:val="20"/>
        </w:rPr>
        <w:t>2</w:t>
      </w:r>
    </w:p>
    <w:p w14:paraId="217F89C5"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0" w:type="auto"/>
        <w:tblLook w:val="01E0" w:firstRow="1" w:lastRow="1" w:firstColumn="1" w:lastColumn="1" w:noHBand="0" w:noVBand="0"/>
        <w:tblCaption w:val="Case Caption"/>
      </w:tblPr>
      <w:tblGrid>
        <w:gridCol w:w="4826"/>
        <w:gridCol w:w="336"/>
        <w:gridCol w:w="4198"/>
      </w:tblGrid>
      <w:tr w:rsidR="00EC5526" w:rsidRPr="00EC5526" w14:paraId="1F908C38" w14:textId="77777777" w:rsidTr="00491747">
        <w:trPr>
          <w:trHeight w:val="576"/>
        </w:trPr>
        <w:tc>
          <w:tcPr>
            <w:tcW w:w="4826" w:type="dxa"/>
          </w:tcPr>
          <w:p w14:paraId="2BE01E69" w14:textId="77777777" w:rsidR="00EC5526" w:rsidRPr="00EC5526" w:rsidRDefault="00EC5526" w:rsidP="00EC5526">
            <w:pPr>
              <w:spacing w:after="0" w:line="240" w:lineRule="auto"/>
              <w:rPr>
                <w:rFonts w:ascii="Times New Roman" w:eastAsia="Times New Roman" w:hAnsi="Times New Roman" w:cs="Times New Roman"/>
                <w:b/>
                <w:sz w:val="24"/>
                <w:szCs w:val="20"/>
              </w:rPr>
            </w:pPr>
            <w:r w:rsidRPr="00EC5526">
              <w:rPr>
                <w:rFonts w:ascii="Times New Roman" w:eastAsia="Times New Roman" w:hAnsi="Times New Roman" w:cs="Times New Roman"/>
                <w:b/>
                <w:caps/>
                <w:sz w:val="24"/>
                <w:szCs w:val="20"/>
              </w:rPr>
              <w:t>APPLICATION OF SKYLINE DRIVE LANDOWNERS ASSOCIATION WATER SYSTEM AND JOHNSON COUNTY SPECIAL UTILITY DISTRICT FOR SALE, TRANSFER OR MERGER OF FACILITIES AND TO AMEND JOHNSON COUNTY SPECIAL UTILITY DISTRICT'S WATER CERTIFICATE OF CONVENIENCE AND NECESSITY IN JOHNSON COUNTY</w:t>
            </w:r>
          </w:p>
        </w:tc>
        <w:tc>
          <w:tcPr>
            <w:tcW w:w="336" w:type="dxa"/>
            <w:noWrap/>
          </w:tcPr>
          <w:p w14:paraId="4FFB7E4E"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7E296035"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145CC459"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45E53DCF"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0680FFE0"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1DE4E767"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718E28A4"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75BA0DB1"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7DAC31B6"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51FC2168" w14:textId="77777777" w:rsidR="00EC5526" w:rsidRPr="00EC5526" w:rsidRDefault="00EC5526" w:rsidP="00EC5526">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tc>
        <w:tc>
          <w:tcPr>
            <w:tcW w:w="4198" w:type="dxa"/>
          </w:tcPr>
          <w:p w14:paraId="509A6A39" w14:textId="77777777" w:rsidR="00EC5526" w:rsidRPr="00EC5526" w:rsidRDefault="00EC5526" w:rsidP="00EC5526">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EC5526">
              <w:rPr>
                <w:rFonts w:ascii="Times New Roman" w:eastAsia="Times New Roman" w:hAnsi="Times New Roman" w:cs="Times New Roman"/>
                <w:b/>
                <w:bCs/>
                <w:caps/>
                <w:sz w:val="24"/>
                <w:szCs w:val="20"/>
              </w:rPr>
              <w:t>PUBLIC UTILITY COMMISSION</w:t>
            </w:r>
          </w:p>
          <w:p w14:paraId="4EE9E592" w14:textId="77777777" w:rsidR="00EC5526" w:rsidRPr="00EC5526" w:rsidRDefault="00EC5526" w:rsidP="00EC5526">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E18FC36" w14:textId="77777777" w:rsidR="00EC5526" w:rsidRPr="00EC5526" w:rsidRDefault="00EC5526" w:rsidP="00EC5526">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EC5526">
              <w:rPr>
                <w:rFonts w:ascii="Times New Roman" w:eastAsia="Times New Roman" w:hAnsi="Times New Roman" w:cs="Times New Roman"/>
                <w:b/>
                <w:bCs/>
                <w:caps/>
                <w:sz w:val="24"/>
                <w:szCs w:val="20"/>
              </w:rPr>
              <w:t>OF TEXAS</w:t>
            </w:r>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0E18BF41"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w:t>
      </w:r>
      <w:r w:rsidR="00EC5526">
        <w:rPr>
          <w:rFonts w:ascii="Times New Roman" w:eastAsia="Times New Roman" w:hAnsi="Times New Roman" w:cs="Times New Roman"/>
          <w:b/>
          <w:caps/>
          <w:sz w:val="24"/>
          <w:szCs w:val="24"/>
        </w:rPr>
        <w:t xml:space="preserve">Supplemental </w:t>
      </w:r>
      <w:r>
        <w:rPr>
          <w:rFonts w:ascii="Times New Roman" w:eastAsia="Times New Roman" w:hAnsi="Times New Roman" w:cs="Times New Roman"/>
          <w:b/>
          <w:caps/>
          <w:sz w:val="24"/>
          <w:szCs w:val="24"/>
        </w:rPr>
        <w:t xml:space="preserve">MOTION TO ADMIT EVIDENCE AND PROPOSED </w:t>
      </w:r>
      <w:r w:rsidR="00EC5526">
        <w:rPr>
          <w:rFonts w:ascii="Times New Roman" w:eastAsia="Times New Roman" w:hAnsi="Times New Roman" w:cs="Times New Roman"/>
          <w:b/>
          <w:caps/>
          <w:sz w:val="24"/>
          <w:szCs w:val="24"/>
        </w:rPr>
        <w:t>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60859A74" w14:textId="77777777" w:rsidR="00883648" w:rsidRDefault="00883648" w:rsidP="003472AF">
      <w:pPr>
        <w:pStyle w:val="Paragraph"/>
      </w:pPr>
      <w:r w:rsidRPr="00883648">
        <w:t>On August 1, 2022, Skyline Drive Landowners Association Water System (SDLA) and Johnson County Special Utility District (Johnson County SUD) (collectively, Applicants) filed an application for approval of the sale, transfer, or merger (STM) of facilities and certificate rights in Johnson County. Specifically, Johnson County SUD, Certificate of Convenience and Necessity (CCN) No. 10081, seeks approval to acquire facilities and to transfer all of the water service area from SDLA under water CCN No. 12479. On December 19, 2022, the Applicants filed an amended application, in which Johnson County SUD also seeks approval to amend its CCN for uncertificated service area separate from the area to be transferred in the STM.</w:t>
      </w:r>
    </w:p>
    <w:p w14:paraId="4CB690EA" w14:textId="6AC1D2DA" w:rsidR="00E5063B" w:rsidRDefault="003472AF" w:rsidP="003472AF">
      <w:pPr>
        <w:pStyle w:val="Paragraph"/>
      </w:pPr>
      <w:r>
        <w:rPr>
          <w:iCs/>
        </w:rPr>
        <w:t xml:space="preserve">On </w:t>
      </w:r>
      <w:r w:rsidR="00883648">
        <w:rPr>
          <w:iCs/>
        </w:rPr>
        <w:t>April 4</w:t>
      </w:r>
      <w:r>
        <w:rPr>
          <w:iCs/>
        </w:rPr>
        <w:t xml:space="preserve">, 2024, the administrative law judge filed Order No. </w:t>
      </w:r>
      <w:r w:rsidR="00883648">
        <w:rPr>
          <w:iCs/>
        </w:rPr>
        <w:t>14</w:t>
      </w:r>
      <w:r>
        <w:rPr>
          <w:iCs/>
        </w:rPr>
        <w:t>,</w:t>
      </w:r>
      <w:r>
        <w:t xml:space="preserve"> </w:t>
      </w:r>
      <w:r w:rsidRPr="00DB4881">
        <w:t xml:space="preserve">directing the Applicants and the Staff (Staff) of the Public Utility Commission of Texas (Commission) (collectively, the Parties) to file a </w:t>
      </w:r>
      <w:r w:rsidR="00883648">
        <w:t xml:space="preserve">proposed notice of approval, including findings of fact, conclusions of law, and ordering paragraphs </w:t>
      </w:r>
      <w:r w:rsidRPr="00DB4881">
        <w:t xml:space="preserve">by May </w:t>
      </w:r>
      <w:r>
        <w:t>2</w:t>
      </w:r>
      <w:r w:rsidR="00883648">
        <w:t>8</w:t>
      </w:r>
      <w:r w:rsidRPr="00DB4881">
        <w:t>, 2024</w:t>
      </w:r>
      <w:r>
        <w:t>. Therefore, this pleading is timely filed.</w:t>
      </w:r>
    </w:p>
    <w:p w14:paraId="30A5E544" w14:textId="77777777" w:rsidR="00DB4881" w:rsidRPr="00DB4881" w:rsidRDefault="00DB4881" w:rsidP="00DB4881">
      <w:pPr>
        <w:spacing w:after="0" w:line="360" w:lineRule="auto"/>
        <w:ind w:firstLine="720"/>
        <w:jc w:val="both"/>
        <w:rPr>
          <w:rFonts w:ascii="Times New Roman" w:hAnsi="Times New Roman" w:cs="Times New Roman"/>
          <w:sz w:val="24"/>
          <w:szCs w:val="24"/>
        </w:rPr>
      </w:pPr>
    </w:p>
    <w:p w14:paraId="5847793A" w14:textId="03B10687" w:rsidR="00BC13F3" w:rsidRDefault="00BC13F3" w:rsidP="00321664">
      <w:pPr>
        <w:widowControl w:val="0"/>
        <w:numPr>
          <w:ilvl w:val="0"/>
          <w:numId w:val="6"/>
        </w:numPr>
        <w:spacing w:after="0" w:line="360" w:lineRule="auto"/>
        <w:ind w:left="0"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 xml:space="preserve">JOINT </w:t>
      </w:r>
      <w:r w:rsidR="00883648">
        <w:rPr>
          <w:rFonts w:ascii="Times New Roman" w:eastAsia="Times New Roman" w:hAnsi="Times New Roman" w:cs="Times New Roman"/>
          <w:b/>
          <w:snapToGrid w:val="0"/>
          <w:sz w:val="24"/>
          <w:szCs w:val="20"/>
        </w:rPr>
        <w:t xml:space="preserve">SUPPLEMENTAL </w:t>
      </w:r>
      <w:r w:rsidRPr="00BC13F3">
        <w:rPr>
          <w:rFonts w:ascii="Times New Roman" w:eastAsia="Times New Roman" w:hAnsi="Times New Roman" w:cs="Times New Roman"/>
          <w:b/>
          <w:snapToGrid w:val="0"/>
          <w:sz w:val="24"/>
          <w:szCs w:val="20"/>
        </w:rPr>
        <w:t>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0B363178" w:rsidR="00BC13F3" w:rsidRDefault="00883648"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bookmarkStart w:id="0" w:name="_Hlk155629834"/>
      <w:r>
        <w:rPr>
          <w:rFonts w:ascii="Times New Roman" w:eastAsia="Times New Roman" w:hAnsi="Times New Roman" w:cs="Times New Roman"/>
          <w:bCs/>
          <w:snapToGrid w:val="0"/>
          <w:sz w:val="24"/>
          <w:szCs w:val="20"/>
        </w:rPr>
        <w:t xml:space="preserve">Executed transactional documents and executed affidavit of customer deposits </w:t>
      </w:r>
      <w:r w:rsidR="00BC13F3" w:rsidRPr="00BC13F3">
        <w:rPr>
          <w:rFonts w:ascii="Times New Roman" w:eastAsia="Times New Roman" w:hAnsi="Times New Roman" w:cs="Times New Roman"/>
          <w:bCs/>
          <w:snapToGrid w:val="0"/>
          <w:sz w:val="24"/>
          <w:szCs w:val="20"/>
        </w:rPr>
        <w:t xml:space="preserve">filed on </w:t>
      </w:r>
      <w:r>
        <w:rPr>
          <w:rFonts w:ascii="Times New Roman" w:eastAsia="Times New Roman" w:hAnsi="Times New Roman" w:cs="Times New Roman"/>
          <w:bCs/>
          <w:snapToGrid w:val="0"/>
          <w:sz w:val="24"/>
          <w:szCs w:val="20"/>
        </w:rPr>
        <w:t>March 14, 2024</w:t>
      </w:r>
      <w:r w:rsidR="00BC13F3" w:rsidRPr="00BC13F3">
        <w:rPr>
          <w:rFonts w:ascii="Times New Roman" w:eastAsia="Times New Roman" w:hAnsi="Times New Roman" w:cs="Times New Roman"/>
          <w:bCs/>
          <w:snapToGrid w:val="0"/>
          <w:sz w:val="24"/>
          <w:szCs w:val="20"/>
        </w:rPr>
        <w:t xml:space="preserve"> (Interchange Item No. </w:t>
      </w:r>
      <w:r>
        <w:rPr>
          <w:rFonts w:ascii="Times New Roman" w:eastAsia="Times New Roman" w:hAnsi="Times New Roman" w:cs="Times New Roman"/>
          <w:bCs/>
          <w:snapToGrid w:val="0"/>
          <w:sz w:val="24"/>
          <w:szCs w:val="20"/>
        </w:rPr>
        <w:t>37</w:t>
      </w:r>
      <w:r w:rsidR="00BC13F3" w:rsidRPr="00BC13F3">
        <w:rPr>
          <w:rFonts w:ascii="Times New Roman" w:eastAsia="Times New Roman" w:hAnsi="Times New Roman" w:cs="Times New Roman"/>
          <w:bCs/>
          <w:snapToGrid w:val="0"/>
          <w:sz w:val="24"/>
          <w:szCs w:val="20"/>
        </w:rPr>
        <w:t>);</w:t>
      </w:r>
    </w:p>
    <w:p w14:paraId="69AD55A2" w14:textId="77777777" w:rsidR="00883648"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w:t>
      </w:r>
      <w:r w:rsidR="00EE5D98">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r</w:t>
      </w:r>
      <w:r w:rsidRPr="00BC13F3">
        <w:rPr>
          <w:rFonts w:ascii="Times New Roman" w:eastAsia="Times New Roman" w:hAnsi="Times New Roman" w:cs="Times New Roman"/>
          <w:bCs/>
          <w:snapToGrid w:val="0"/>
          <w:sz w:val="24"/>
          <w:szCs w:val="20"/>
        </w:rPr>
        <w:t xml:space="preserve">ecommendation on </w:t>
      </w:r>
      <w:r w:rsidR="00BD04AB">
        <w:rPr>
          <w:rFonts w:ascii="Times New Roman" w:eastAsia="Times New Roman" w:hAnsi="Times New Roman" w:cs="Times New Roman"/>
          <w:bCs/>
          <w:snapToGrid w:val="0"/>
          <w:sz w:val="24"/>
          <w:szCs w:val="20"/>
        </w:rPr>
        <w:t>s</w:t>
      </w:r>
      <w:r w:rsidRPr="00BC13F3">
        <w:rPr>
          <w:rFonts w:ascii="Times New Roman" w:eastAsia="Times New Roman" w:hAnsi="Times New Roman" w:cs="Times New Roman"/>
          <w:bCs/>
          <w:snapToGrid w:val="0"/>
          <w:sz w:val="24"/>
          <w:szCs w:val="20"/>
        </w:rPr>
        <w:t xml:space="preserve">ufficiency of </w:t>
      </w:r>
      <w:r w:rsidR="00883648">
        <w:rPr>
          <w:rFonts w:ascii="Times New Roman" w:eastAsia="Times New Roman" w:hAnsi="Times New Roman" w:cs="Times New Roman"/>
          <w:bCs/>
          <w:snapToGrid w:val="0"/>
          <w:sz w:val="24"/>
          <w:szCs w:val="20"/>
        </w:rPr>
        <w:t xml:space="preserve">closing documents and proposed procedural schedule </w:t>
      </w:r>
      <w:r w:rsidRPr="00BC13F3">
        <w:rPr>
          <w:rFonts w:ascii="Times New Roman" w:eastAsia="Times New Roman" w:hAnsi="Times New Roman" w:cs="Times New Roman"/>
          <w:bCs/>
          <w:snapToGrid w:val="0"/>
          <w:sz w:val="24"/>
          <w:szCs w:val="20"/>
        </w:rPr>
        <w:t xml:space="preserve">filed </w:t>
      </w:r>
      <w:r w:rsidR="002A03A1">
        <w:rPr>
          <w:rFonts w:ascii="Times New Roman" w:eastAsia="Times New Roman" w:hAnsi="Times New Roman" w:cs="Times New Roman"/>
          <w:bCs/>
          <w:snapToGrid w:val="0"/>
          <w:sz w:val="24"/>
          <w:szCs w:val="20"/>
        </w:rPr>
        <w:t xml:space="preserve">on </w:t>
      </w:r>
      <w:r w:rsidR="00883648">
        <w:rPr>
          <w:rFonts w:ascii="Times New Roman" w:eastAsia="Times New Roman" w:hAnsi="Times New Roman" w:cs="Times New Roman"/>
          <w:bCs/>
          <w:snapToGrid w:val="0"/>
          <w:sz w:val="24"/>
          <w:szCs w:val="20"/>
        </w:rPr>
        <w:t>April 1</w:t>
      </w:r>
      <w:r w:rsidR="002A03A1">
        <w:rPr>
          <w:rFonts w:ascii="Times New Roman" w:eastAsia="Times New Roman" w:hAnsi="Times New Roman" w:cs="Times New Roman"/>
          <w:bCs/>
          <w:snapToGrid w:val="0"/>
          <w:sz w:val="24"/>
          <w:szCs w:val="20"/>
        </w:rPr>
        <w:t xml:space="preserve">, 2024 </w:t>
      </w:r>
      <w:r w:rsidRPr="00BC13F3">
        <w:rPr>
          <w:rFonts w:ascii="Times New Roman" w:eastAsia="Times New Roman" w:hAnsi="Times New Roman" w:cs="Times New Roman"/>
          <w:bCs/>
          <w:snapToGrid w:val="0"/>
          <w:sz w:val="24"/>
          <w:szCs w:val="20"/>
        </w:rPr>
        <w:t xml:space="preserve">(Interchange Item No. </w:t>
      </w:r>
      <w:r w:rsidR="00883648">
        <w:rPr>
          <w:rFonts w:ascii="Times New Roman" w:eastAsia="Times New Roman" w:hAnsi="Times New Roman" w:cs="Times New Roman"/>
          <w:bCs/>
          <w:snapToGrid w:val="0"/>
          <w:sz w:val="24"/>
          <w:szCs w:val="20"/>
        </w:rPr>
        <w:t>39</w:t>
      </w:r>
      <w:r w:rsidRPr="00BC13F3">
        <w:rPr>
          <w:rFonts w:ascii="Times New Roman" w:eastAsia="Times New Roman" w:hAnsi="Times New Roman" w:cs="Times New Roman"/>
          <w:bCs/>
          <w:snapToGrid w:val="0"/>
          <w:sz w:val="24"/>
          <w:szCs w:val="20"/>
        </w:rPr>
        <w:t>);</w:t>
      </w:r>
      <w:r w:rsidR="006834DD">
        <w:rPr>
          <w:rFonts w:ascii="Times New Roman" w:eastAsia="Times New Roman" w:hAnsi="Times New Roman" w:cs="Times New Roman"/>
          <w:bCs/>
          <w:snapToGrid w:val="0"/>
          <w:sz w:val="24"/>
          <w:szCs w:val="20"/>
        </w:rPr>
        <w:t xml:space="preserve"> </w:t>
      </w:r>
    </w:p>
    <w:p w14:paraId="65A581BB" w14:textId="3F716E04" w:rsidR="00BC13F3" w:rsidRDefault="00883648"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Johnson County SUD’s executed consent form filed on April 30, 2024 (Interchange </w:t>
      </w:r>
      <w:r>
        <w:rPr>
          <w:rFonts w:ascii="Times New Roman" w:eastAsia="Times New Roman" w:hAnsi="Times New Roman" w:cs="Times New Roman"/>
          <w:bCs/>
          <w:snapToGrid w:val="0"/>
          <w:sz w:val="24"/>
          <w:szCs w:val="20"/>
        </w:rPr>
        <w:lastRenderedPageBreak/>
        <w:t xml:space="preserve">Item No. 42); </w:t>
      </w:r>
    </w:p>
    <w:p w14:paraId="6B5ED1DC" w14:textId="056B9104" w:rsidR="00883648" w:rsidRDefault="00883648"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SDLA’s executed consent form filed on May 3, 2024 (Interchange Item No. 43); and</w:t>
      </w:r>
    </w:p>
    <w:p w14:paraId="2F4430A7" w14:textId="7CAE8764" w:rsidR="00BC13F3" w:rsidRDefault="00883648"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The final map and certificate attached to this motion. </w:t>
      </w:r>
    </w:p>
    <w:bookmarkEnd w:id="0"/>
    <w:p w14:paraId="34ED0999" w14:textId="77777777" w:rsidR="000A3455" w:rsidRPr="00627873" w:rsidRDefault="000A3455"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3D4624BD" w:rsidR="00BC13F3" w:rsidRDefault="00BC13F3" w:rsidP="00321664">
      <w:pPr>
        <w:widowControl w:val="0"/>
        <w:numPr>
          <w:ilvl w:val="0"/>
          <w:numId w:val="6"/>
        </w:numPr>
        <w:spacing w:after="0" w:line="360" w:lineRule="auto"/>
        <w:ind w:left="0"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 xml:space="preserve">JOINT </w:t>
      </w:r>
      <w:r w:rsidR="009B2EB8">
        <w:rPr>
          <w:rFonts w:ascii="Times New Roman" w:eastAsia="Times New Roman" w:hAnsi="Times New Roman" w:cs="Times New Roman"/>
          <w:b/>
          <w:snapToGrid w:val="0"/>
          <w:sz w:val="24"/>
          <w:szCs w:val="20"/>
        </w:rPr>
        <w:t>PROPOSE</w:t>
      </w:r>
      <w:r w:rsidR="00042C2C">
        <w:rPr>
          <w:rFonts w:ascii="Times New Roman" w:eastAsia="Times New Roman" w:hAnsi="Times New Roman" w:cs="Times New Roman"/>
          <w:b/>
          <w:snapToGrid w:val="0"/>
          <w:sz w:val="24"/>
          <w:szCs w:val="20"/>
        </w:rPr>
        <w:t>D</w:t>
      </w:r>
      <w:r w:rsidR="009B2EB8">
        <w:rPr>
          <w:rFonts w:ascii="Times New Roman" w:eastAsia="Times New Roman" w:hAnsi="Times New Roman" w:cs="Times New Roman"/>
          <w:b/>
          <w:snapToGrid w:val="0"/>
          <w:sz w:val="24"/>
          <w:szCs w:val="20"/>
        </w:rPr>
        <w:t xml:space="preserve"> </w:t>
      </w:r>
      <w:r w:rsidR="00883648">
        <w:rPr>
          <w:rFonts w:ascii="Times New Roman" w:eastAsia="Times New Roman" w:hAnsi="Times New Roman" w:cs="Times New Roman"/>
          <w:b/>
          <w:snapToGrid w:val="0"/>
          <w:sz w:val="24"/>
          <w:szCs w:val="20"/>
        </w:rPr>
        <w:t>NOTICE OF APPROVAL</w:t>
      </w:r>
    </w:p>
    <w:p w14:paraId="684EDBC6" w14:textId="7548D96C" w:rsidR="00121F0C" w:rsidRDefault="00121F0C" w:rsidP="000A3455">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The Parties have agreed on the attached Joint Proposed</w:t>
      </w:r>
      <w:r w:rsidR="009B2EB8">
        <w:rPr>
          <w:rFonts w:ascii="Times New Roman" w:eastAsia="Times New Roman" w:hAnsi="Times New Roman" w:cs="Times New Roman"/>
          <w:bCs/>
          <w:snapToGrid w:val="0"/>
          <w:sz w:val="24"/>
          <w:szCs w:val="20"/>
        </w:rPr>
        <w:t xml:space="preserve"> </w:t>
      </w:r>
      <w:r w:rsidR="00171B68">
        <w:rPr>
          <w:rFonts w:ascii="Times New Roman" w:eastAsia="Times New Roman" w:hAnsi="Times New Roman" w:cs="Times New Roman"/>
          <w:bCs/>
          <w:snapToGrid w:val="0"/>
          <w:sz w:val="24"/>
          <w:szCs w:val="20"/>
        </w:rPr>
        <w:t>Notice of Approval</w:t>
      </w:r>
      <w:r w:rsidRPr="00121F0C">
        <w:rPr>
          <w:rFonts w:ascii="Times New Roman" w:eastAsia="Times New Roman" w:hAnsi="Times New Roman" w:cs="Times New Roman"/>
          <w:bCs/>
          <w:snapToGrid w:val="0"/>
          <w:sz w:val="24"/>
          <w:szCs w:val="20"/>
        </w:rPr>
        <w:t>. The Parties respectfully request that the Commission adopt the jointly proposed findings of fact, conclusions of law, and ordering paragraphs</w:t>
      </w:r>
      <w:r w:rsidR="009B2EB8">
        <w:rPr>
          <w:rFonts w:ascii="Times New Roman" w:eastAsia="Times New Roman" w:hAnsi="Times New Roman" w:cs="Times New Roman"/>
          <w:bCs/>
          <w:snapToGrid w:val="0"/>
          <w:sz w:val="24"/>
          <w:szCs w:val="20"/>
        </w:rPr>
        <w:t xml:space="preserve"> and approve the </w:t>
      </w:r>
      <w:r w:rsidR="00171B68">
        <w:rPr>
          <w:rFonts w:ascii="Times New Roman" w:eastAsia="Times New Roman" w:hAnsi="Times New Roman" w:cs="Times New Roman"/>
          <w:bCs/>
          <w:snapToGrid w:val="0"/>
          <w:sz w:val="24"/>
          <w:szCs w:val="20"/>
        </w:rPr>
        <w:t>application</w:t>
      </w:r>
      <w:r w:rsidRPr="00121F0C">
        <w:rPr>
          <w:rFonts w:ascii="Times New Roman" w:eastAsia="Times New Roman" w:hAnsi="Times New Roman" w:cs="Times New Roman"/>
          <w:bCs/>
          <w:snapToGrid w:val="0"/>
          <w:sz w:val="24"/>
          <w:szCs w:val="20"/>
        </w:rPr>
        <w:t>.</w:t>
      </w:r>
    </w:p>
    <w:p w14:paraId="75191E6F" w14:textId="77777777" w:rsidR="007041B2" w:rsidRPr="00627873" w:rsidRDefault="007041B2" w:rsidP="000A3455">
      <w:pPr>
        <w:widowControl w:val="0"/>
        <w:spacing w:after="0" w:line="360" w:lineRule="auto"/>
        <w:jc w:val="both"/>
        <w:rPr>
          <w:rFonts w:ascii="Times New Roman" w:eastAsia="Times New Roman" w:hAnsi="Times New Roman" w:cs="Times New Roman"/>
          <w:bCs/>
          <w:snapToGrid w:val="0"/>
          <w:sz w:val="24"/>
          <w:szCs w:val="20"/>
        </w:rPr>
      </w:pPr>
    </w:p>
    <w:p w14:paraId="1B818158" w14:textId="5C829750" w:rsidR="00BC13F3" w:rsidRP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CONCLUSION</w:t>
      </w:r>
    </w:p>
    <w:p w14:paraId="07804FF8" w14:textId="18B02E4D" w:rsidR="000E0F4E" w:rsidRDefault="00BB704B" w:rsidP="00DE469B">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 xml:space="preserve">For the reasons detailed above, the Parties respectfully request that the Commission grant the Joint </w:t>
      </w:r>
      <w:r w:rsidR="00171B68">
        <w:rPr>
          <w:rFonts w:ascii="Times New Roman" w:eastAsia="Times New Roman" w:hAnsi="Times New Roman" w:cs="Times New Roman"/>
          <w:bCs/>
          <w:snapToGrid w:val="0"/>
          <w:sz w:val="24"/>
          <w:szCs w:val="20"/>
        </w:rPr>
        <w:t xml:space="preserve">Supplemental </w:t>
      </w:r>
      <w:r w:rsidR="005062A7">
        <w:rPr>
          <w:rFonts w:ascii="Times New Roman" w:eastAsia="Times New Roman" w:hAnsi="Times New Roman" w:cs="Times New Roman"/>
          <w:bCs/>
          <w:snapToGrid w:val="0"/>
          <w:sz w:val="24"/>
          <w:szCs w:val="20"/>
        </w:rPr>
        <w:t>M</w:t>
      </w:r>
      <w:r w:rsidRPr="00BB704B">
        <w:rPr>
          <w:rFonts w:ascii="Times New Roman" w:eastAsia="Times New Roman" w:hAnsi="Times New Roman" w:cs="Times New Roman"/>
          <w:bCs/>
          <w:snapToGrid w:val="0"/>
          <w:sz w:val="24"/>
          <w:szCs w:val="20"/>
        </w:rPr>
        <w:t>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 xml:space="preserve">adopt the attached </w:t>
      </w:r>
      <w:r w:rsidR="00D015E7" w:rsidRPr="00121F0C">
        <w:rPr>
          <w:rFonts w:ascii="Times New Roman" w:eastAsia="Times New Roman" w:hAnsi="Times New Roman" w:cs="Times New Roman"/>
          <w:bCs/>
          <w:snapToGrid w:val="0"/>
          <w:sz w:val="24"/>
          <w:szCs w:val="20"/>
        </w:rPr>
        <w:t>Joint Proposed</w:t>
      </w:r>
      <w:r w:rsidR="00D015E7">
        <w:rPr>
          <w:rFonts w:ascii="Times New Roman" w:eastAsia="Times New Roman" w:hAnsi="Times New Roman" w:cs="Times New Roman"/>
          <w:bCs/>
          <w:snapToGrid w:val="0"/>
          <w:sz w:val="24"/>
          <w:szCs w:val="20"/>
        </w:rPr>
        <w:t xml:space="preserve"> </w:t>
      </w:r>
      <w:r w:rsidR="00171B68">
        <w:rPr>
          <w:rFonts w:ascii="Times New Roman" w:eastAsia="Times New Roman" w:hAnsi="Times New Roman" w:cs="Times New Roman"/>
          <w:bCs/>
          <w:snapToGrid w:val="0"/>
          <w:sz w:val="24"/>
          <w:szCs w:val="20"/>
        </w:rPr>
        <w:t>Notice of Approval</w:t>
      </w:r>
      <w:r w:rsidR="000E0F4E">
        <w:rPr>
          <w:rFonts w:ascii="Times New Roman" w:eastAsia="Times New Roman" w:hAnsi="Times New Roman" w:cs="Times New Roman"/>
          <w:bCs/>
          <w:snapToGrid w:val="0"/>
          <w:sz w:val="24"/>
          <w:szCs w:val="20"/>
        </w:rPr>
        <w:t>.</w:t>
      </w:r>
    </w:p>
    <w:p w14:paraId="18EBA149" w14:textId="77777777" w:rsidR="00B60F32" w:rsidRDefault="00B60F32" w:rsidP="000E0F4E">
      <w:pPr>
        <w:autoSpaceDE w:val="0"/>
        <w:autoSpaceDN w:val="0"/>
        <w:adjustRightInd w:val="0"/>
        <w:spacing w:after="0" w:line="360" w:lineRule="auto"/>
        <w:jc w:val="both"/>
        <w:rPr>
          <w:rFonts w:ascii="Times New Roman" w:eastAsia="Times New Roman" w:hAnsi="Times New Roman" w:cs="Times New Roman"/>
          <w:bCs/>
          <w:snapToGrid w:val="0"/>
          <w:sz w:val="24"/>
          <w:szCs w:val="20"/>
        </w:rPr>
      </w:pPr>
    </w:p>
    <w:p w14:paraId="4BE6CA57" w14:textId="2A17F1F0"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1F531C">
        <w:rPr>
          <w:rFonts w:ascii="Times New Roman" w:eastAsia="Times New Roman" w:hAnsi="Times New Roman" w:cs="Times New Roman"/>
          <w:bCs/>
          <w:noProof/>
          <w:sz w:val="24"/>
          <w:szCs w:val="24"/>
        </w:rPr>
        <w:t>May 28, 2024</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407AEAD8" w:rsidR="000E0F4E" w:rsidRPr="000E0F4E" w:rsidRDefault="00B41D26" w:rsidP="000E0F4E">
      <w:pPr>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Marisa Lopez Wagley</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17509538" w:rsidR="000E0F4E" w:rsidRPr="000E0F4E" w:rsidRDefault="00B41D26"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Ian Groetsch</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7BC8C0E2" w14:textId="4A1318B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lastRenderedPageBreak/>
        <w:t>DOCKET NO. 5</w:t>
      </w:r>
      <w:r w:rsidR="00171B68">
        <w:rPr>
          <w:rFonts w:ascii="Times New Roman" w:eastAsia="Times New Roman" w:hAnsi="Times New Roman" w:cs="Times New Roman"/>
          <w:b/>
          <w:caps/>
          <w:sz w:val="24"/>
          <w:szCs w:val="24"/>
        </w:rPr>
        <w:t>3922</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55A06F9F"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w:t>
      </w:r>
      <w:r w:rsidR="00C7040A">
        <w:rPr>
          <w:rFonts w:ascii="Times New Roman" w:eastAsia="Times New Roman" w:hAnsi="Times New Roman" w:cs="Times New Roman"/>
          <w:color w:val="0D0D0D"/>
          <w:sz w:val="24"/>
          <w:szCs w:val="24"/>
        </w:rPr>
        <w:t>ill be</w:t>
      </w:r>
      <w:r w:rsidRPr="000E0F4E">
        <w:rPr>
          <w:rFonts w:ascii="Times New Roman" w:eastAsia="Times New Roman" w:hAnsi="Times New Roman" w:cs="Times New Roman"/>
          <w:color w:val="0D0D0D"/>
          <w:sz w:val="24"/>
          <w:szCs w:val="24"/>
        </w:rPr>
        <w:t xml:space="preserve">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1F531C">
        <w:rPr>
          <w:rFonts w:ascii="Times New Roman" w:eastAsia="Times New Roman" w:hAnsi="Times New Roman" w:cs="Times New Roman"/>
          <w:noProof/>
          <w:sz w:val="24"/>
          <w:szCs w:val="24"/>
        </w:rPr>
        <w:t>May 28, 2024</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1A36666A" w14:textId="77777777" w:rsidR="0067578A" w:rsidRDefault="0067578A" w:rsidP="0067578A">
      <w:pPr>
        <w:spacing w:after="160" w:line="259" w:lineRule="auto"/>
        <w:jc w:val="center"/>
        <w:rPr>
          <w:rFonts w:ascii="Times New Roman" w:eastAsia="Times New Roman" w:hAnsi="Times New Roman" w:cs="Times New Roman"/>
          <w:b/>
          <w:bCs/>
          <w:sz w:val="24"/>
          <w:szCs w:val="20"/>
        </w:rPr>
        <w:sectPr w:rsidR="0067578A">
          <w:footnotePr>
            <w:numRestart w:val="eachSect"/>
          </w:footnotePr>
          <w:pgSz w:w="12240" w:h="15840"/>
          <w:pgMar w:top="1440" w:right="1440" w:bottom="1440" w:left="1440" w:header="720" w:footer="720" w:gutter="0"/>
          <w:cols w:space="720"/>
          <w:docGrid w:linePitch="360"/>
        </w:sectPr>
      </w:pPr>
    </w:p>
    <w:p w14:paraId="069BF6BF" w14:textId="2DAE078F" w:rsidR="00133EE0" w:rsidRPr="00D015E7" w:rsidRDefault="00133EE0" w:rsidP="00D015E7">
      <w:pPr>
        <w:spacing w:after="160" w:line="259"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lastRenderedPageBreak/>
        <w:t>DOCKET NO. 5</w:t>
      </w:r>
      <w:r w:rsidR="00171B68">
        <w:rPr>
          <w:rFonts w:ascii="Times New Roman" w:eastAsia="Times New Roman" w:hAnsi="Times New Roman" w:cs="Times New Roman"/>
          <w:b/>
          <w:bCs/>
          <w:sz w:val="24"/>
          <w:szCs w:val="20"/>
        </w:rPr>
        <w:t>3922</w:t>
      </w:r>
    </w:p>
    <w:tbl>
      <w:tblPr>
        <w:tblW w:w="0" w:type="auto"/>
        <w:tblLook w:val="01E0" w:firstRow="1" w:lastRow="1" w:firstColumn="1" w:lastColumn="1" w:noHBand="0" w:noVBand="0"/>
        <w:tblCaption w:val="Case Caption"/>
      </w:tblPr>
      <w:tblGrid>
        <w:gridCol w:w="4826"/>
        <w:gridCol w:w="336"/>
        <w:gridCol w:w="4198"/>
      </w:tblGrid>
      <w:tr w:rsidR="00171B68" w:rsidRPr="00EC5526" w14:paraId="2AC2CA72" w14:textId="77777777" w:rsidTr="00491747">
        <w:trPr>
          <w:trHeight w:val="576"/>
        </w:trPr>
        <w:tc>
          <w:tcPr>
            <w:tcW w:w="4826" w:type="dxa"/>
          </w:tcPr>
          <w:p w14:paraId="03D3420E" w14:textId="77777777" w:rsidR="00171B68" w:rsidRPr="00EC5526" w:rsidRDefault="00171B68" w:rsidP="00491747">
            <w:pPr>
              <w:spacing w:after="0" w:line="240" w:lineRule="auto"/>
              <w:rPr>
                <w:rFonts w:ascii="Times New Roman" w:eastAsia="Times New Roman" w:hAnsi="Times New Roman" w:cs="Times New Roman"/>
                <w:b/>
                <w:sz w:val="24"/>
                <w:szCs w:val="20"/>
              </w:rPr>
            </w:pPr>
            <w:r w:rsidRPr="00EC5526">
              <w:rPr>
                <w:rFonts w:ascii="Times New Roman" w:eastAsia="Times New Roman" w:hAnsi="Times New Roman" w:cs="Times New Roman"/>
                <w:b/>
                <w:caps/>
                <w:sz w:val="24"/>
                <w:szCs w:val="20"/>
              </w:rPr>
              <w:t>APPLICATION OF SKYLINE DRIVE LANDOWNERS ASSOCIATION WATER SYSTEM AND JOHNSON COUNTY SPECIAL UTILITY DISTRICT FOR SALE, TRANSFER OR MERGER OF FACILITIES AND TO AMEND JOHNSON COUNTY SPECIAL UTILITY DISTRICT'S WATER CERTIFICATE OF CONVENIENCE AND NECESSITY IN JOHNSON COUNTY</w:t>
            </w:r>
          </w:p>
        </w:tc>
        <w:tc>
          <w:tcPr>
            <w:tcW w:w="336" w:type="dxa"/>
            <w:noWrap/>
          </w:tcPr>
          <w:p w14:paraId="5A99C6C9"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586BF398"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406D019C"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30E38D06"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24A5E05F"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0A9D510A"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503AACC5"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7602EDFC"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6970D661"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p w14:paraId="28DD2E91" w14:textId="77777777" w:rsidR="00171B68" w:rsidRPr="00EC5526" w:rsidRDefault="00171B68" w:rsidP="00491747">
            <w:pPr>
              <w:spacing w:after="0" w:line="240" w:lineRule="auto"/>
              <w:jc w:val="both"/>
              <w:rPr>
                <w:rFonts w:ascii="Times New Roman" w:eastAsia="Times New Roman" w:hAnsi="Times New Roman" w:cs="Times New Roman"/>
                <w:b/>
                <w:sz w:val="24"/>
                <w:szCs w:val="20"/>
              </w:rPr>
            </w:pPr>
            <w:r w:rsidRPr="00EC5526">
              <w:rPr>
                <w:rFonts w:ascii="Times New Roman" w:eastAsia="Times New Roman" w:hAnsi="Times New Roman" w:cs="Times New Roman"/>
                <w:b/>
                <w:sz w:val="24"/>
                <w:szCs w:val="20"/>
              </w:rPr>
              <w:t>§</w:t>
            </w:r>
          </w:p>
        </w:tc>
        <w:tc>
          <w:tcPr>
            <w:tcW w:w="4198" w:type="dxa"/>
          </w:tcPr>
          <w:p w14:paraId="485036A9" w14:textId="77777777" w:rsidR="00171B68" w:rsidRPr="00EC5526" w:rsidRDefault="00171B68" w:rsidP="00491747">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EC5526">
              <w:rPr>
                <w:rFonts w:ascii="Times New Roman" w:eastAsia="Times New Roman" w:hAnsi="Times New Roman" w:cs="Times New Roman"/>
                <w:b/>
                <w:bCs/>
                <w:caps/>
                <w:sz w:val="24"/>
                <w:szCs w:val="20"/>
              </w:rPr>
              <w:t>PUBLIC UTILITY COMMISSION</w:t>
            </w:r>
          </w:p>
          <w:p w14:paraId="484DBDE5" w14:textId="77777777" w:rsidR="00171B68" w:rsidRPr="00EC5526" w:rsidRDefault="00171B68" w:rsidP="00491747">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97AE57D" w14:textId="77777777" w:rsidR="00171B68" w:rsidRPr="00EC5526" w:rsidRDefault="00171B68" w:rsidP="00491747">
            <w:pPr>
              <w:tabs>
                <w:tab w:val="center" w:pos="4770"/>
                <w:tab w:val="left" w:pos="5400"/>
              </w:tabs>
              <w:spacing w:after="0" w:line="240" w:lineRule="auto"/>
              <w:jc w:val="center"/>
              <w:rPr>
                <w:rFonts w:ascii="Times New Roman" w:eastAsia="Times New Roman" w:hAnsi="Times New Roman" w:cs="Times New Roman"/>
                <w:b/>
                <w:bCs/>
                <w:caps/>
                <w:sz w:val="24"/>
                <w:szCs w:val="20"/>
              </w:rPr>
            </w:pPr>
            <w:r w:rsidRPr="00EC5526">
              <w:rPr>
                <w:rFonts w:ascii="Times New Roman" w:eastAsia="Times New Roman" w:hAnsi="Times New Roman" w:cs="Times New Roman"/>
                <w:b/>
                <w:bCs/>
                <w:caps/>
                <w:sz w:val="24"/>
                <w:szCs w:val="20"/>
              </w:rPr>
              <w:t>OF TEXAS</w:t>
            </w:r>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2DF93550" w:rsidR="0051573A" w:rsidRDefault="00D015E7"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JOINT PROPOSED </w:t>
      </w:r>
      <w:r w:rsidR="005C7061">
        <w:rPr>
          <w:rFonts w:ascii="Times New Roman" w:hAnsi="Times New Roman" w:cs="Times New Roman"/>
          <w:b/>
          <w:bCs/>
          <w:sz w:val="24"/>
          <w:szCs w:val="24"/>
        </w:rPr>
        <w:t>NOTICE OF APPROVAL</w:t>
      </w:r>
      <w:r w:rsidR="0051573A">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085D92C8" w:rsidR="0051573A" w:rsidRPr="00D015E7" w:rsidRDefault="0051573A" w:rsidP="00627873">
      <w:pPr>
        <w:spacing w:after="0" w:line="360" w:lineRule="auto"/>
        <w:jc w:val="both"/>
        <w:rPr>
          <w:rFonts w:ascii="Times New Roman" w:hAnsi="Times New Roman" w:cs="Times New Roman"/>
          <w:sz w:val="28"/>
          <w:szCs w:val="28"/>
        </w:rPr>
      </w:pPr>
      <w:r w:rsidRPr="00D015E7">
        <w:rPr>
          <w:rFonts w:ascii="Times New Roman" w:hAnsi="Times New Roman" w:cs="Times New Roman"/>
          <w:sz w:val="28"/>
          <w:szCs w:val="28"/>
        </w:rPr>
        <w:tab/>
      </w:r>
      <w:r w:rsidR="00D015E7" w:rsidRPr="00D015E7">
        <w:rPr>
          <w:rFonts w:ascii="Times New Roman" w:hAnsi="Times New Roman" w:cs="Times New Roman"/>
          <w:sz w:val="24"/>
          <w:szCs w:val="24"/>
        </w:rPr>
        <w:t xml:space="preserve">This </w:t>
      </w:r>
      <w:r w:rsidR="00171B68">
        <w:rPr>
          <w:rFonts w:ascii="Times New Roman" w:hAnsi="Times New Roman" w:cs="Times New Roman"/>
          <w:sz w:val="24"/>
          <w:szCs w:val="24"/>
        </w:rPr>
        <w:t>Notice of Approval</w:t>
      </w:r>
      <w:r w:rsidR="00D015E7" w:rsidRPr="00D015E7">
        <w:rPr>
          <w:rFonts w:ascii="Times New Roman" w:hAnsi="Times New Roman" w:cs="Times New Roman"/>
          <w:sz w:val="24"/>
          <w:szCs w:val="24"/>
        </w:rPr>
        <w:t xml:space="preserve"> addresses the application of </w:t>
      </w:r>
      <w:r w:rsidR="00171B68">
        <w:rPr>
          <w:rFonts w:ascii="Times New Roman" w:hAnsi="Times New Roman" w:cs="Times New Roman"/>
          <w:sz w:val="24"/>
          <w:szCs w:val="24"/>
        </w:rPr>
        <w:t xml:space="preserve">Skyline Drive Landowners Association </w:t>
      </w:r>
      <w:r w:rsidR="00B33A6D">
        <w:rPr>
          <w:rFonts w:ascii="Times New Roman" w:hAnsi="Times New Roman" w:cs="Times New Roman"/>
          <w:sz w:val="24"/>
          <w:szCs w:val="24"/>
        </w:rPr>
        <w:t>(</w:t>
      </w:r>
      <w:r w:rsidR="00171B68">
        <w:rPr>
          <w:rFonts w:ascii="Times New Roman" w:hAnsi="Times New Roman" w:cs="Times New Roman"/>
          <w:sz w:val="24"/>
          <w:szCs w:val="24"/>
        </w:rPr>
        <w:t>SDLA</w:t>
      </w:r>
      <w:r w:rsidR="00B33A6D">
        <w:rPr>
          <w:rFonts w:ascii="Times New Roman" w:hAnsi="Times New Roman" w:cs="Times New Roman"/>
          <w:sz w:val="24"/>
          <w:szCs w:val="24"/>
        </w:rPr>
        <w:t xml:space="preserve">) and </w:t>
      </w:r>
      <w:r w:rsidR="00171B68">
        <w:rPr>
          <w:rFonts w:ascii="Times New Roman" w:hAnsi="Times New Roman" w:cs="Times New Roman"/>
          <w:sz w:val="24"/>
          <w:szCs w:val="24"/>
        </w:rPr>
        <w:t xml:space="preserve">Johnson County Special Utility District (Johnson County SUD) </w:t>
      </w:r>
      <w:r w:rsidR="00D015E7" w:rsidRPr="00D015E7">
        <w:rPr>
          <w:rFonts w:ascii="Times New Roman" w:hAnsi="Times New Roman" w:cs="Times New Roman"/>
          <w:sz w:val="24"/>
          <w:szCs w:val="24"/>
        </w:rPr>
        <w:t xml:space="preserve">for </w:t>
      </w:r>
      <w:r w:rsidR="008C0662">
        <w:rPr>
          <w:rFonts w:ascii="Times New Roman" w:hAnsi="Times New Roman" w:cs="Times New Roman"/>
          <w:sz w:val="24"/>
          <w:szCs w:val="24"/>
        </w:rPr>
        <w:t xml:space="preserve">approval of </w:t>
      </w:r>
      <w:r w:rsidR="00D015E7" w:rsidRPr="00D015E7">
        <w:rPr>
          <w:rFonts w:ascii="Times New Roman" w:hAnsi="Times New Roman" w:cs="Times New Roman"/>
          <w:sz w:val="24"/>
          <w:szCs w:val="24"/>
        </w:rPr>
        <w:t xml:space="preserve">the sale, transfer, or merger of facilities and certificate rights in </w:t>
      </w:r>
      <w:r w:rsidR="00A8245A">
        <w:rPr>
          <w:rFonts w:ascii="Times New Roman" w:hAnsi="Times New Roman" w:cs="Times New Roman"/>
          <w:sz w:val="24"/>
          <w:szCs w:val="24"/>
        </w:rPr>
        <w:t xml:space="preserve">Johnson </w:t>
      </w:r>
      <w:r w:rsidR="00D015E7" w:rsidRPr="00D015E7">
        <w:rPr>
          <w:rFonts w:ascii="Times New Roman" w:hAnsi="Times New Roman" w:cs="Times New Roman"/>
          <w:sz w:val="24"/>
          <w:szCs w:val="24"/>
        </w:rPr>
        <w:t xml:space="preserve">County. The </w:t>
      </w:r>
      <w:r w:rsidR="00A8245A">
        <w:rPr>
          <w:rFonts w:ascii="Times New Roman" w:hAnsi="Times New Roman" w:cs="Times New Roman"/>
          <w:sz w:val="24"/>
          <w:szCs w:val="24"/>
        </w:rPr>
        <w:t xml:space="preserve">Commission approves </w:t>
      </w:r>
      <w:r w:rsidR="00D015E7" w:rsidRPr="00D015E7">
        <w:rPr>
          <w:rFonts w:ascii="Times New Roman" w:hAnsi="Times New Roman" w:cs="Times New Roman"/>
          <w:sz w:val="24"/>
          <w:szCs w:val="24"/>
        </w:rPr>
        <w:t xml:space="preserve">the </w:t>
      </w:r>
      <w:r w:rsidR="008C0662">
        <w:rPr>
          <w:rFonts w:ascii="Times New Roman" w:hAnsi="Times New Roman" w:cs="Times New Roman"/>
          <w:sz w:val="24"/>
          <w:szCs w:val="24"/>
        </w:rPr>
        <w:t xml:space="preserve">following: (1) the sale and transfer of all facilities and </w:t>
      </w:r>
      <w:r w:rsidR="00A8245A">
        <w:rPr>
          <w:rFonts w:ascii="Times New Roman" w:hAnsi="Times New Roman" w:cs="Times New Roman"/>
          <w:sz w:val="24"/>
          <w:szCs w:val="24"/>
        </w:rPr>
        <w:t xml:space="preserve">water </w:t>
      </w:r>
      <w:r w:rsidR="008C0662">
        <w:rPr>
          <w:rFonts w:ascii="Times New Roman" w:hAnsi="Times New Roman" w:cs="Times New Roman"/>
          <w:sz w:val="24"/>
          <w:szCs w:val="24"/>
        </w:rPr>
        <w:t xml:space="preserve">service area held </w:t>
      </w:r>
      <w:r w:rsidR="00A8245A">
        <w:rPr>
          <w:rFonts w:ascii="Times New Roman" w:hAnsi="Times New Roman" w:cs="Times New Roman"/>
          <w:sz w:val="24"/>
          <w:szCs w:val="24"/>
        </w:rPr>
        <w:t>by SDLA under</w:t>
      </w:r>
      <w:r w:rsidR="008C0662">
        <w:rPr>
          <w:rFonts w:ascii="Times New Roman" w:hAnsi="Times New Roman" w:cs="Times New Roman"/>
          <w:sz w:val="24"/>
          <w:szCs w:val="24"/>
        </w:rPr>
        <w:t xml:space="preserve"> certificate of convenience and necessity (CCN) number 1</w:t>
      </w:r>
      <w:r w:rsidR="00A8245A">
        <w:rPr>
          <w:rFonts w:ascii="Times New Roman" w:hAnsi="Times New Roman" w:cs="Times New Roman"/>
          <w:sz w:val="24"/>
          <w:szCs w:val="24"/>
        </w:rPr>
        <w:t>2479</w:t>
      </w:r>
      <w:r w:rsidR="008C0662">
        <w:rPr>
          <w:rFonts w:ascii="Times New Roman" w:hAnsi="Times New Roman" w:cs="Times New Roman"/>
          <w:sz w:val="24"/>
          <w:szCs w:val="24"/>
        </w:rPr>
        <w:t xml:space="preserve"> to </w:t>
      </w:r>
      <w:r w:rsidR="00A8245A">
        <w:rPr>
          <w:rFonts w:ascii="Times New Roman" w:hAnsi="Times New Roman" w:cs="Times New Roman"/>
          <w:sz w:val="24"/>
          <w:szCs w:val="24"/>
        </w:rPr>
        <w:t>Johnson County SUD</w:t>
      </w:r>
      <w:r w:rsidR="008C0662">
        <w:rPr>
          <w:rFonts w:ascii="Times New Roman" w:hAnsi="Times New Roman" w:cs="Times New Roman"/>
          <w:sz w:val="24"/>
          <w:szCs w:val="24"/>
        </w:rPr>
        <w:t xml:space="preserve">; (2) the amendment of </w:t>
      </w:r>
      <w:r w:rsidR="00A8245A">
        <w:rPr>
          <w:rFonts w:ascii="Times New Roman" w:hAnsi="Times New Roman" w:cs="Times New Roman"/>
          <w:sz w:val="24"/>
          <w:szCs w:val="24"/>
        </w:rPr>
        <w:t>Johnson County SUD</w:t>
      </w:r>
      <w:r w:rsidR="008C0662">
        <w:rPr>
          <w:rFonts w:ascii="Times New Roman" w:hAnsi="Times New Roman" w:cs="Times New Roman"/>
          <w:sz w:val="24"/>
          <w:szCs w:val="24"/>
        </w:rPr>
        <w:t>’s CCN number 1</w:t>
      </w:r>
      <w:r w:rsidR="00A8245A">
        <w:rPr>
          <w:rFonts w:ascii="Times New Roman" w:hAnsi="Times New Roman" w:cs="Times New Roman"/>
          <w:sz w:val="24"/>
          <w:szCs w:val="24"/>
        </w:rPr>
        <w:t>0081</w:t>
      </w:r>
      <w:r w:rsidR="008C0662">
        <w:rPr>
          <w:rFonts w:ascii="Times New Roman" w:hAnsi="Times New Roman" w:cs="Times New Roman"/>
          <w:sz w:val="24"/>
          <w:szCs w:val="24"/>
        </w:rPr>
        <w:t xml:space="preserve"> to include </w:t>
      </w:r>
      <w:r w:rsidR="00A8245A">
        <w:rPr>
          <w:rFonts w:ascii="Times New Roman" w:hAnsi="Times New Roman" w:cs="Times New Roman"/>
          <w:sz w:val="24"/>
          <w:szCs w:val="24"/>
        </w:rPr>
        <w:t>all</w:t>
      </w:r>
      <w:r w:rsidR="008C0662">
        <w:rPr>
          <w:rFonts w:ascii="Times New Roman" w:hAnsi="Times New Roman" w:cs="Times New Roman"/>
          <w:sz w:val="24"/>
          <w:szCs w:val="24"/>
        </w:rPr>
        <w:t xml:space="preserve"> facilities and service area previously held by </w:t>
      </w:r>
      <w:r w:rsidR="00A8245A">
        <w:rPr>
          <w:rFonts w:ascii="Times New Roman" w:hAnsi="Times New Roman" w:cs="Times New Roman"/>
          <w:sz w:val="24"/>
          <w:szCs w:val="24"/>
        </w:rPr>
        <w:t>SDLA</w:t>
      </w:r>
      <w:r w:rsidR="0084633F">
        <w:rPr>
          <w:rFonts w:ascii="Times New Roman" w:hAnsi="Times New Roman" w:cs="Times New Roman"/>
          <w:sz w:val="24"/>
          <w:szCs w:val="24"/>
        </w:rPr>
        <w:t xml:space="preserve"> </w:t>
      </w:r>
      <w:r w:rsidR="008C0662">
        <w:rPr>
          <w:rFonts w:ascii="Times New Roman" w:hAnsi="Times New Roman" w:cs="Times New Roman"/>
          <w:sz w:val="24"/>
          <w:szCs w:val="24"/>
        </w:rPr>
        <w:t>under CCN number 1</w:t>
      </w:r>
      <w:r w:rsidR="00A8245A">
        <w:rPr>
          <w:rFonts w:ascii="Times New Roman" w:hAnsi="Times New Roman" w:cs="Times New Roman"/>
          <w:sz w:val="24"/>
          <w:szCs w:val="24"/>
        </w:rPr>
        <w:t>2479</w:t>
      </w:r>
      <w:r w:rsidR="008C0662">
        <w:rPr>
          <w:rFonts w:ascii="Times New Roman" w:hAnsi="Times New Roman" w:cs="Times New Roman"/>
          <w:sz w:val="24"/>
          <w:szCs w:val="24"/>
        </w:rPr>
        <w:t xml:space="preserve">; (3) the cancellation of </w:t>
      </w:r>
      <w:r w:rsidR="00A8245A">
        <w:rPr>
          <w:rFonts w:ascii="Times New Roman" w:hAnsi="Times New Roman" w:cs="Times New Roman"/>
          <w:sz w:val="24"/>
          <w:szCs w:val="24"/>
        </w:rPr>
        <w:t>SDLA</w:t>
      </w:r>
      <w:r w:rsidR="008C0662">
        <w:rPr>
          <w:rFonts w:ascii="Times New Roman" w:hAnsi="Times New Roman" w:cs="Times New Roman"/>
          <w:sz w:val="24"/>
          <w:szCs w:val="24"/>
        </w:rPr>
        <w:t>’s water CCN number 1</w:t>
      </w:r>
      <w:r w:rsidR="00A8245A">
        <w:rPr>
          <w:rFonts w:ascii="Times New Roman" w:hAnsi="Times New Roman" w:cs="Times New Roman"/>
          <w:sz w:val="24"/>
          <w:szCs w:val="24"/>
        </w:rPr>
        <w:t>2479; and (4) the amendment of Johnson County SUD’s CCN number 10081 to add 26.8 acres of uncertificated area, to the extent provided in this Notice of Approval</w:t>
      </w:r>
      <w:r w:rsidR="00D015E7" w:rsidRPr="00D015E7">
        <w:rPr>
          <w:rFonts w:ascii="Times New Roman" w:hAnsi="Times New Roman" w:cs="Times New Roman"/>
          <w:sz w:val="24"/>
          <w:szCs w:val="24"/>
        </w:rPr>
        <w:t>.</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34CFC071"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37145D13" w14:textId="0E4E4005" w:rsidR="00A8245A" w:rsidRDefault="00A8245A"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is a Texas property owners’ association.</w:t>
      </w:r>
    </w:p>
    <w:p w14:paraId="0170BC4D" w14:textId="4615254B" w:rsidR="00A8245A" w:rsidRDefault="00A8245A"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holds CCN number 12479 which obligates it to provide retail water service in its certificated service area in Johnson County.</w:t>
      </w:r>
    </w:p>
    <w:p w14:paraId="4216D832" w14:textId="21A3FC54" w:rsidR="00A8245A" w:rsidRPr="00A8245A" w:rsidRDefault="00A8245A"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 owns a public water system registered with the Texas Commission on Environmental Quality (TCEQ) under public water system identification number 12</w:t>
      </w:r>
      <w:r w:rsidR="00DA14A1">
        <w:rPr>
          <w:rFonts w:ascii="Times New Roman" w:hAnsi="Times New Roman" w:cs="Times New Roman"/>
          <w:sz w:val="24"/>
          <w:szCs w:val="24"/>
        </w:rPr>
        <w:t>6</w:t>
      </w:r>
      <w:r>
        <w:rPr>
          <w:rFonts w:ascii="Times New Roman" w:hAnsi="Times New Roman" w:cs="Times New Roman"/>
          <w:sz w:val="24"/>
          <w:szCs w:val="24"/>
        </w:rPr>
        <w:t>0060.</w:t>
      </w:r>
    </w:p>
    <w:p w14:paraId="51B7B49B" w14:textId="1C05EEFC" w:rsidR="00647EE7" w:rsidRDefault="00A8245A"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B2419C">
        <w:rPr>
          <w:rFonts w:ascii="Times New Roman" w:hAnsi="Times New Roman" w:cs="Times New Roman"/>
          <w:sz w:val="24"/>
          <w:szCs w:val="24"/>
        </w:rPr>
        <w:t xml:space="preserve"> </w:t>
      </w:r>
      <w:r w:rsidR="0051573A">
        <w:rPr>
          <w:rFonts w:ascii="Times New Roman" w:hAnsi="Times New Roman" w:cs="Times New Roman"/>
          <w:sz w:val="24"/>
          <w:szCs w:val="24"/>
        </w:rPr>
        <w:t xml:space="preserve">is a </w:t>
      </w:r>
      <w:r w:rsidR="000F6F3E">
        <w:rPr>
          <w:rFonts w:ascii="Times New Roman" w:hAnsi="Times New Roman" w:cs="Times New Roman"/>
          <w:sz w:val="24"/>
          <w:szCs w:val="24"/>
        </w:rPr>
        <w:t>special utility district operating under chapter 65 of the Texas Water Code (TWC)</w:t>
      </w:r>
      <w:r w:rsidR="00AA6739">
        <w:rPr>
          <w:rFonts w:ascii="Times New Roman" w:hAnsi="Times New Roman" w:cs="Times New Roman"/>
          <w:sz w:val="24"/>
          <w:szCs w:val="24"/>
        </w:rPr>
        <w:t>.</w:t>
      </w:r>
    </w:p>
    <w:p w14:paraId="01DA7F49" w14:textId="6C75969E" w:rsidR="008F37B9" w:rsidRDefault="00A8245A"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Johnson County SUD</w:t>
      </w:r>
      <w:r w:rsidR="00C829EC">
        <w:rPr>
          <w:rFonts w:ascii="Times New Roman" w:hAnsi="Times New Roman" w:cs="Times New Roman"/>
          <w:sz w:val="24"/>
          <w:szCs w:val="24"/>
        </w:rPr>
        <w:t xml:space="preserve"> holds CCN number 1</w:t>
      </w:r>
      <w:r w:rsidR="00E8583C">
        <w:rPr>
          <w:rFonts w:ascii="Times New Roman" w:hAnsi="Times New Roman" w:cs="Times New Roman"/>
          <w:sz w:val="24"/>
          <w:szCs w:val="24"/>
        </w:rPr>
        <w:t>0081</w:t>
      </w:r>
      <w:r w:rsidR="00C829EC">
        <w:rPr>
          <w:rFonts w:ascii="Times New Roman" w:hAnsi="Times New Roman" w:cs="Times New Roman"/>
          <w:sz w:val="24"/>
          <w:szCs w:val="24"/>
        </w:rPr>
        <w:t xml:space="preserve"> which obligates it to provide retail water service in its certificated service area in </w:t>
      </w:r>
      <w:r w:rsidR="00E8583C">
        <w:rPr>
          <w:rFonts w:ascii="Times New Roman" w:hAnsi="Times New Roman" w:cs="Times New Roman"/>
          <w:sz w:val="24"/>
          <w:szCs w:val="24"/>
        </w:rPr>
        <w:t>Johnson County</w:t>
      </w:r>
      <w:r w:rsidR="00AA6739">
        <w:rPr>
          <w:rFonts w:ascii="Times New Roman" w:hAnsi="Times New Roman" w:cs="Times New Roman"/>
          <w:sz w:val="24"/>
          <w:szCs w:val="24"/>
        </w:rPr>
        <w:t>.</w:t>
      </w:r>
    </w:p>
    <w:p w14:paraId="465BBC90" w14:textId="2753C363" w:rsidR="00E8583C" w:rsidRPr="00C829EC" w:rsidRDefault="00E8583C"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owns </w:t>
      </w:r>
      <w:r w:rsidR="000423B3">
        <w:rPr>
          <w:rFonts w:ascii="Times New Roman" w:hAnsi="Times New Roman" w:cs="Times New Roman"/>
          <w:sz w:val="24"/>
          <w:szCs w:val="24"/>
        </w:rPr>
        <w:t>a public water system registered with the TCEQ under public water system identification number 1260018.</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76A7A2B9" w14:textId="1DA354FB" w:rsidR="00632D70"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E8583C">
        <w:rPr>
          <w:rFonts w:ascii="Times New Roman" w:hAnsi="Times New Roman" w:cs="Times New Roman"/>
          <w:sz w:val="24"/>
          <w:szCs w:val="24"/>
        </w:rPr>
        <w:t>August 1, 2022</w:t>
      </w:r>
      <w:r>
        <w:rPr>
          <w:rFonts w:ascii="Times New Roman" w:hAnsi="Times New Roman" w:cs="Times New Roman"/>
          <w:sz w:val="24"/>
          <w:szCs w:val="24"/>
        </w:rPr>
        <w:t xml:space="preserve">, </w:t>
      </w:r>
      <w:r w:rsidR="00E8583C">
        <w:rPr>
          <w:rFonts w:ascii="Times New Roman" w:hAnsi="Times New Roman" w:cs="Times New Roman"/>
          <w:sz w:val="24"/>
          <w:szCs w:val="24"/>
        </w:rPr>
        <w:t xml:space="preserve">SDLA and Johnson County SUD </w:t>
      </w:r>
      <w:r w:rsidR="00444707">
        <w:rPr>
          <w:rFonts w:ascii="Times New Roman" w:hAnsi="Times New Roman" w:cs="Times New Roman"/>
          <w:sz w:val="24"/>
          <w:szCs w:val="24"/>
        </w:rPr>
        <w:t>filed the application at issu</w:t>
      </w:r>
      <w:r w:rsidR="00E8583C">
        <w:rPr>
          <w:rFonts w:ascii="Times New Roman" w:hAnsi="Times New Roman" w:cs="Times New Roman"/>
          <w:sz w:val="24"/>
          <w:szCs w:val="24"/>
        </w:rPr>
        <w:t>e</w:t>
      </w:r>
      <w:r w:rsidR="00444707">
        <w:rPr>
          <w:rFonts w:ascii="Times New Roman" w:hAnsi="Times New Roman" w:cs="Times New Roman"/>
          <w:sz w:val="24"/>
          <w:szCs w:val="24"/>
        </w:rPr>
        <w:t>.</w:t>
      </w:r>
    </w:p>
    <w:p w14:paraId="3F8907A2" w14:textId="0FB02BF9" w:rsidR="00BE2F35" w:rsidRDefault="00E8583C" w:rsidP="00BE2F3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applicants filed supplemental information on August 2 and December 19, 2022 and February 22 and 28, 2023</w:t>
      </w:r>
      <w:r w:rsidR="00BE2F35">
        <w:rPr>
          <w:rFonts w:ascii="Times New Roman" w:hAnsi="Times New Roman" w:cs="Times New Roman"/>
          <w:sz w:val="24"/>
          <w:szCs w:val="24"/>
        </w:rPr>
        <w:t xml:space="preserve">. </w:t>
      </w:r>
    </w:p>
    <w:p w14:paraId="77002592" w14:textId="11F0BFE1" w:rsidR="00BE2F35" w:rsidRDefault="00BE2F35" w:rsidP="00BE2F3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In the application, as supplemented, the applicants seek approval of the following:</w:t>
      </w:r>
    </w:p>
    <w:p w14:paraId="650C4A3D" w14:textId="25D2E454" w:rsidR="00BE2F35" w:rsidRDefault="00BE2F35" w:rsidP="00BE2F35">
      <w:pPr>
        <w:pStyle w:val="ListParagraph"/>
        <w:numPr>
          <w:ilvl w:val="0"/>
          <w:numId w:val="8"/>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sale and transfer </w:t>
      </w:r>
      <w:r w:rsidR="00E8583C">
        <w:rPr>
          <w:rFonts w:ascii="Times New Roman" w:hAnsi="Times New Roman" w:cs="Times New Roman"/>
          <w:sz w:val="24"/>
          <w:szCs w:val="24"/>
        </w:rPr>
        <w:t xml:space="preserve">to Johnson County SUD </w:t>
      </w:r>
      <w:r>
        <w:rPr>
          <w:rFonts w:ascii="Times New Roman" w:hAnsi="Times New Roman" w:cs="Times New Roman"/>
          <w:sz w:val="24"/>
          <w:szCs w:val="24"/>
        </w:rPr>
        <w:t xml:space="preserve">of all </w:t>
      </w:r>
      <w:r w:rsidR="00E8583C">
        <w:rPr>
          <w:rFonts w:ascii="Times New Roman" w:hAnsi="Times New Roman" w:cs="Times New Roman"/>
          <w:sz w:val="24"/>
          <w:szCs w:val="24"/>
        </w:rPr>
        <w:t xml:space="preserve">of SDLA’s </w:t>
      </w:r>
      <w:r>
        <w:rPr>
          <w:rFonts w:ascii="Times New Roman" w:hAnsi="Times New Roman" w:cs="Times New Roman"/>
          <w:sz w:val="24"/>
          <w:szCs w:val="24"/>
        </w:rPr>
        <w:t>facilities and service areas held under CCN number 1</w:t>
      </w:r>
      <w:r w:rsidR="00E8583C">
        <w:rPr>
          <w:rFonts w:ascii="Times New Roman" w:hAnsi="Times New Roman" w:cs="Times New Roman"/>
          <w:sz w:val="24"/>
          <w:szCs w:val="24"/>
        </w:rPr>
        <w:t>2479</w:t>
      </w:r>
      <w:r>
        <w:rPr>
          <w:rFonts w:ascii="Times New Roman" w:hAnsi="Times New Roman" w:cs="Times New Roman"/>
          <w:sz w:val="24"/>
          <w:szCs w:val="24"/>
        </w:rPr>
        <w:t>;</w:t>
      </w:r>
    </w:p>
    <w:p w14:paraId="7AAC57DF" w14:textId="0D3A848C" w:rsidR="00BE2F35" w:rsidRDefault="00BE2F35" w:rsidP="00BE2F35">
      <w:pPr>
        <w:pStyle w:val="ListParagraph"/>
        <w:numPr>
          <w:ilvl w:val="0"/>
          <w:numId w:val="8"/>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amendment of </w:t>
      </w:r>
      <w:r w:rsidR="00A8245A">
        <w:rPr>
          <w:rFonts w:ascii="Times New Roman" w:hAnsi="Times New Roman" w:cs="Times New Roman"/>
          <w:sz w:val="24"/>
          <w:szCs w:val="24"/>
        </w:rPr>
        <w:t>Johnson County SUD</w:t>
      </w:r>
      <w:r>
        <w:rPr>
          <w:rFonts w:ascii="Times New Roman" w:hAnsi="Times New Roman" w:cs="Times New Roman"/>
          <w:sz w:val="24"/>
          <w:szCs w:val="24"/>
        </w:rPr>
        <w:t>’s CCN number 1</w:t>
      </w:r>
      <w:r w:rsidR="00E8583C">
        <w:rPr>
          <w:rFonts w:ascii="Times New Roman" w:hAnsi="Times New Roman" w:cs="Times New Roman"/>
          <w:sz w:val="24"/>
          <w:szCs w:val="24"/>
        </w:rPr>
        <w:t>0081</w:t>
      </w:r>
      <w:r>
        <w:rPr>
          <w:rFonts w:ascii="Times New Roman" w:hAnsi="Times New Roman" w:cs="Times New Roman"/>
          <w:sz w:val="24"/>
          <w:szCs w:val="24"/>
        </w:rPr>
        <w:t xml:space="preserve"> to include the facilities and service area previously </w:t>
      </w:r>
      <w:r w:rsidR="00E8583C">
        <w:rPr>
          <w:rFonts w:ascii="Times New Roman" w:hAnsi="Times New Roman" w:cs="Times New Roman"/>
          <w:sz w:val="24"/>
          <w:szCs w:val="24"/>
        </w:rPr>
        <w:t>included in</w:t>
      </w:r>
      <w:r>
        <w:rPr>
          <w:rFonts w:ascii="Times New Roman" w:hAnsi="Times New Roman" w:cs="Times New Roman"/>
          <w:sz w:val="24"/>
          <w:szCs w:val="24"/>
        </w:rPr>
        <w:t xml:space="preserve"> </w:t>
      </w:r>
      <w:r w:rsidR="00A8245A">
        <w:rPr>
          <w:rFonts w:ascii="Times New Roman" w:hAnsi="Times New Roman" w:cs="Times New Roman"/>
          <w:sz w:val="24"/>
          <w:szCs w:val="24"/>
        </w:rPr>
        <w:t>SDLA</w:t>
      </w:r>
      <w:r w:rsidR="00E8583C">
        <w:rPr>
          <w:rFonts w:ascii="Times New Roman" w:hAnsi="Times New Roman" w:cs="Times New Roman"/>
          <w:sz w:val="24"/>
          <w:szCs w:val="24"/>
        </w:rPr>
        <w:t>’s</w:t>
      </w:r>
      <w:r>
        <w:rPr>
          <w:rFonts w:ascii="Times New Roman" w:hAnsi="Times New Roman" w:cs="Times New Roman"/>
          <w:sz w:val="24"/>
          <w:szCs w:val="24"/>
        </w:rPr>
        <w:t xml:space="preserve"> CCN number 1</w:t>
      </w:r>
      <w:r w:rsidR="00E8583C">
        <w:rPr>
          <w:rFonts w:ascii="Times New Roman" w:hAnsi="Times New Roman" w:cs="Times New Roman"/>
          <w:sz w:val="24"/>
          <w:szCs w:val="24"/>
        </w:rPr>
        <w:t>2479</w:t>
      </w:r>
      <w:r>
        <w:rPr>
          <w:rFonts w:ascii="Times New Roman" w:hAnsi="Times New Roman" w:cs="Times New Roman"/>
          <w:sz w:val="24"/>
          <w:szCs w:val="24"/>
        </w:rPr>
        <w:t xml:space="preserve">; </w:t>
      </w:r>
    </w:p>
    <w:p w14:paraId="719BD214" w14:textId="77777777" w:rsidR="00E8583C" w:rsidRDefault="00BE2F35" w:rsidP="00E8583C">
      <w:pPr>
        <w:pStyle w:val="ListParagraph"/>
        <w:numPr>
          <w:ilvl w:val="0"/>
          <w:numId w:val="8"/>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and the cancellation of </w:t>
      </w:r>
      <w:r w:rsidR="00A8245A">
        <w:rPr>
          <w:rFonts w:ascii="Times New Roman" w:hAnsi="Times New Roman" w:cs="Times New Roman"/>
          <w:sz w:val="24"/>
          <w:szCs w:val="24"/>
        </w:rPr>
        <w:t>SDLA</w:t>
      </w:r>
      <w:r>
        <w:rPr>
          <w:rFonts w:ascii="Times New Roman" w:hAnsi="Times New Roman" w:cs="Times New Roman"/>
          <w:sz w:val="24"/>
          <w:szCs w:val="24"/>
        </w:rPr>
        <w:t>’s water CCN number 1</w:t>
      </w:r>
      <w:r w:rsidR="00E8583C">
        <w:rPr>
          <w:rFonts w:ascii="Times New Roman" w:hAnsi="Times New Roman" w:cs="Times New Roman"/>
          <w:sz w:val="24"/>
          <w:szCs w:val="24"/>
        </w:rPr>
        <w:t>2479; and</w:t>
      </w:r>
    </w:p>
    <w:p w14:paraId="3280E9CB" w14:textId="4A4C4C4A" w:rsidR="00BE2F35" w:rsidRPr="00E8583C" w:rsidRDefault="00E8583C" w:rsidP="00E8583C">
      <w:pPr>
        <w:pStyle w:val="ListParagraph"/>
        <w:numPr>
          <w:ilvl w:val="0"/>
          <w:numId w:val="8"/>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the amendment of Johnson County SUD’s CCN number 10081 to add 26.8 acres of uncertificated area</w:t>
      </w:r>
      <w:r w:rsidR="00BE2F35" w:rsidRPr="00E8583C">
        <w:rPr>
          <w:rFonts w:ascii="Times New Roman" w:hAnsi="Times New Roman" w:cs="Times New Roman"/>
          <w:sz w:val="24"/>
          <w:szCs w:val="24"/>
        </w:rPr>
        <w:t>.</w:t>
      </w:r>
    </w:p>
    <w:p w14:paraId="0B1901A2" w14:textId="77777777" w:rsidR="00E8583C" w:rsidRDefault="002748A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requested area </w:t>
      </w:r>
      <w:r w:rsidR="00E8583C">
        <w:rPr>
          <w:rFonts w:ascii="Times New Roman" w:hAnsi="Times New Roman" w:cs="Times New Roman"/>
          <w:sz w:val="24"/>
          <w:szCs w:val="24"/>
        </w:rPr>
        <w:t>includes the following:</w:t>
      </w:r>
    </w:p>
    <w:p w14:paraId="4769267D" w14:textId="5E0B95FE" w:rsidR="00E8583C" w:rsidRDefault="00E8583C" w:rsidP="00E8583C">
      <w:pPr>
        <w:pStyle w:val="ListParagraph"/>
        <w:numPr>
          <w:ilvl w:val="1"/>
          <w:numId w:val="2"/>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61.7 acres of area that is singly certificated under SDLA’s CCN number 12479;</w:t>
      </w:r>
    </w:p>
    <w:p w14:paraId="7C696DD7" w14:textId="77777777" w:rsidR="00E8583C" w:rsidRDefault="00E8583C" w:rsidP="00E8583C">
      <w:pPr>
        <w:pStyle w:val="ListParagraph"/>
        <w:numPr>
          <w:ilvl w:val="1"/>
          <w:numId w:val="2"/>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26.8 </w:t>
      </w:r>
      <w:r w:rsidR="002748A5">
        <w:rPr>
          <w:rFonts w:ascii="Times New Roman" w:hAnsi="Times New Roman" w:cs="Times New Roman"/>
          <w:sz w:val="24"/>
          <w:szCs w:val="24"/>
        </w:rPr>
        <w:t xml:space="preserve">acres </w:t>
      </w:r>
      <w:r>
        <w:rPr>
          <w:rFonts w:ascii="Times New Roman" w:hAnsi="Times New Roman" w:cs="Times New Roman"/>
          <w:sz w:val="24"/>
          <w:szCs w:val="24"/>
        </w:rPr>
        <w:t xml:space="preserve">of uncertificated area immediately adjacent to SDLA’s existing certificated service area; </w:t>
      </w:r>
      <w:r w:rsidR="002748A5">
        <w:rPr>
          <w:rFonts w:ascii="Times New Roman" w:hAnsi="Times New Roman" w:cs="Times New Roman"/>
          <w:sz w:val="24"/>
          <w:szCs w:val="24"/>
        </w:rPr>
        <w:t xml:space="preserve">and </w:t>
      </w:r>
    </w:p>
    <w:p w14:paraId="6B971F94" w14:textId="3E8CF818" w:rsidR="002748A5" w:rsidRDefault="00E8583C" w:rsidP="00E8583C">
      <w:pPr>
        <w:pStyle w:val="ListParagraph"/>
        <w:numPr>
          <w:ilvl w:val="1"/>
          <w:numId w:val="2"/>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34</w:t>
      </w:r>
      <w:r w:rsidR="002748A5">
        <w:rPr>
          <w:rFonts w:ascii="Times New Roman" w:hAnsi="Times New Roman" w:cs="Times New Roman"/>
          <w:sz w:val="24"/>
          <w:szCs w:val="24"/>
        </w:rPr>
        <w:t xml:space="preserve"> customer</w:t>
      </w:r>
      <w:r>
        <w:rPr>
          <w:rFonts w:ascii="Times New Roman" w:hAnsi="Times New Roman" w:cs="Times New Roman"/>
          <w:sz w:val="24"/>
          <w:szCs w:val="24"/>
        </w:rPr>
        <w:t xml:space="preserve"> connections</w:t>
      </w:r>
      <w:r w:rsidR="002748A5">
        <w:rPr>
          <w:rFonts w:ascii="Times New Roman" w:hAnsi="Times New Roman" w:cs="Times New Roman"/>
          <w:sz w:val="24"/>
          <w:szCs w:val="24"/>
        </w:rPr>
        <w:t>.</w:t>
      </w:r>
    </w:p>
    <w:p w14:paraId="138E7D1F" w14:textId="295515A1" w:rsidR="002748A5" w:rsidRDefault="002748A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requested area is </w:t>
      </w:r>
      <w:r w:rsidRPr="002748A5">
        <w:rPr>
          <w:rFonts w:ascii="Times New Roman" w:hAnsi="Times New Roman" w:cs="Times New Roman"/>
          <w:sz w:val="24"/>
          <w:szCs w:val="24"/>
        </w:rPr>
        <w:t xml:space="preserve">located approximately </w:t>
      </w:r>
      <w:r w:rsidR="000423B3">
        <w:rPr>
          <w:rFonts w:ascii="Times New Roman" w:hAnsi="Times New Roman" w:cs="Times New Roman"/>
          <w:sz w:val="24"/>
          <w:szCs w:val="24"/>
        </w:rPr>
        <w:t>4.7</w:t>
      </w:r>
      <w:r w:rsidRPr="002748A5">
        <w:rPr>
          <w:rFonts w:ascii="Times New Roman" w:hAnsi="Times New Roman" w:cs="Times New Roman"/>
          <w:sz w:val="24"/>
          <w:szCs w:val="24"/>
        </w:rPr>
        <w:t xml:space="preserve"> miles </w:t>
      </w:r>
      <w:r w:rsidR="000423B3">
        <w:rPr>
          <w:rFonts w:ascii="Times New Roman" w:hAnsi="Times New Roman" w:cs="Times New Roman"/>
          <w:sz w:val="24"/>
          <w:szCs w:val="24"/>
        </w:rPr>
        <w:t xml:space="preserve">northeast </w:t>
      </w:r>
      <w:r w:rsidRPr="002748A5">
        <w:rPr>
          <w:rFonts w:ascii="Times New Roman" w:hAnsi="Times New Roman" w:cs="Times New Roman"/>
          <w:sz w:val="24"/>
          <w:szCs w:val="24"/>
        </w:rPr>
        <w:t xml:space="preserve">of downtown </w:t>
      </w:r>
      <w:r w:rsidR="000423B3">
        <w:rPr>
          <w:rFonts w:ascii="Times New Roman" w:hAnsi="Times New Roman" w:cs="Times New Roman"/>
          <w:sz w:val="24"/>
          <w:szCs w:val="24"/>
        </w:rPr>
        <w:t>Godley</w:t>
      </w:r>
      <w:r w:rsidRPr="002748A5">
        <w:rPr>
          <w:rFonts w:ascii="Times New Roman" w:hAnsi="Times New Roman" w:cs="Times New Roman"/>
          <w:sz w:val="24"/>
          <w:szCs w:val="24"/>
        </w:rPr>
        <w:t xml:space="preserve">, Texas, and is generally bounded on the north by </w:t>
      </w:r>
      <w:r w:rsidR="000423B3">
        <w:rPr>
          <w:rFonts w:ascii="Times New Roman" w:hAnsi="Times New Roman" w:cs="Times New Roman"/>
          <w:sz w:val="24"/>
          <w:szCs w:val="24"/>
        </w:rPr>
        <w:t>the intersection of First Street and Texas Street</w:t>
      </w:r>
      <w:r w:rsidRPr="002748A5">
        <w:rPr>
          <w:rFonts w:ascii="Times New Roman" w:hAnsi="Times New Roman" w:cs="Times New Roman"/>
          <w:sz w:val="24"/>
          <w:szCs w:val="24"/>
        </w:rPr>
        <w:t xml:space="preserve">; on the east by </w:t>
      </w:r>
      <w:r w:rsidR="006259EF">
        <w:rPr>
          <w:rFonts w:ascii="Times New Roman" w:hAnsi="Times New Roman" w:cs="Times New Roman"/>
          <w:sz w:val="24"/>
          <w:szCs w:val="24"/>
        </w:rPr>
        <w:t xml:space="preserve">County Road </w:t>
      </w:r>
      <w:r w:rsidR="000423B3">
        <w:rPr>
          <w:rFonts w:ascii="Times New Roman" w:hAnsi="Times New Roman" w:cs="Times New Roman"/>
          <w:sz w:val="24"/>
          <w:szCs w:val="24"/>
        </w:rPr>
        <w:t>915B</w:t>
      </w:r>
      <w:r w:rsidRPr="002748A5">
        <w:rPr>
          <w:rFonts w:ascii="Times New Roman" w:hAnsi="Times New Roman" w:cs="Times New Roman"/>
          <w:sz w:val="24"/>
          <w:szCs w:val="24"/>
        </w:rPr>
        <w:t xml:space="preserve">; on the south by </w:t>
      </w:r>
      <w:r w:rsidR="006259EF">
        <w:rPr>
          <w:rFonts w:ascii="Times New Roman" w:hAnsi="Times New Roman" w:cs="Times New Roman"/>
          <w:sz w:val="24"/>
          <w:szCs w:val="24"/>
        </w:rPr>
        <w:t xml:space="preserve">County Road </w:t>
      </w:r>
      <w:r w:rsidR="000423B3">
        <w:rPr>
          <w:rFonts w:ascii="Times New Roman" w:hAnsi="Times New Roman" w:cs="Times New Roman"/>
          <w:sz w:val="24"/>
          <w:szCs w:val="24"/>
        </w:rPr>
        <w:t>915</w:t>
      </w:r>
      <w:r w:rsidRPr="002748A5">
        <w:rPr>
          <w:rFonts w:ascii="Times New Roman" w:hAnsi="Times New Roman" w:cs="Times New Roman"/>
          <w:sz w:val="24"/>
          <w:szCs w:val="24"/>
        </w:rPr>
        <w:t xml:space="preserve">; and on the west by </w:t>
      </w:r>
      <w:r w:rsidR="000423B3">
        <w:rPr>
          <w:rFonts w:ascii="Times New Roman" w:hAnsi="Times New Roman" w:cs="Times New Roman"/>
          <w:sz w:val="24"/>
          <w:szCs w:val="24"/>
        </w:rPr>
        <w:t>Clearview Drive</w:t>
      </w:r>
      <w:r>
        <w:rPr>
          <w:rFonts w:ascii="Times New Roman" w:hAnsi="Times New Roman" w:cs="Times New Roman"/>
          <w:sz w:val="24"/>
          <w:szCs w:val="24"/>
        </w:rPr>
        <w:t>.</w:t>
      </w:r>
    </w:p>
    <w:p w14:paraId="0E5A80A8" w14:textId="00485B82" w:rsidR="006B1C3E" w:rsidRDefault="006B1C3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0423B3">
        <w:rPr>
          <w:rFonts w:ascii="Times New Roman" w:hAnsi="Times New Roman" w:cs="Times New Roman"/>
          <w:sz w:val="24"/>
          <w:szCs w:val="24"/>
        </w:rPr>
        <w:t>4</w:t>
      </w:r>
      <w:r>
        <w:rPr>
          <w:rFonts w:ascii="Times New Roman" w:hAnsi="Times New Roman" w:cs="Times New Roman"/>
          <w:sz w:val="24"/>
          <w:szCs w:val="24"/>
        </w:rPr>
        <w:t xml:space="preserve"> filed on </w:t>
      </w:r>
      <w:r w:rsidR="00603E21">
        <w:rPr>
          <w:rFonts w:ascii="Times New Roman" w:hAnsi="Times New Roman" w:cs="Times New Roman"/>
          <w:sz w:val="24"/>
          <w:szCs w:val="24"/>
        </w:rPr>
        <w:t xml:space="preserve">January </w:t>
      </w:r>
      <w:r w:rsidR="000423B3">
        <w:rPr>
          <w:rFonts w:ascii="Times New Roman" w:hAnsi="Times New Roman" w:cs="Times New Roman"/>
          <w:sz w:val="24"/>
          <w:szCs w:val="24"/>
        </w:rPr>
        <w:t>24</w:t>
      </w:r>
      <w:r w:rsidR="00603E21">
        <w:rPr>
          <w:rFonts w:ascii="Times New Roman" w:hAnsi="Times New Roman" w:cs="Times New Roman"/>
          <w:sz w:val="24"/>
          <w:szCs w:val="24"/>
        </w:rPr>
        <w:t>, 202</w:t>
      </w:r>
      <w:r w:rsidR="000423B3">
        <w:rPr>
          <w:rFonts w:ascii="Times New Roman" w:hAnsi="Times New Roman" w:cs="Times New Roman"/>
          <w:sz w:val="24"/>
          <w:szCs w:val="24"/>
        </w:rPr>
        <w:t>3</w:t>
      </w:r>
      <w:r>
        <w:rPr>
          <w:rFonts w:ascii="Times New Roman" w:hAnsi="Times New Roman" w:cs="Times New Roman"/>
          <w:sz w:val="24"/>
          <w:szCs w:val="24"/>
        </w:rPr>
        <w:t>, the administrative law judge (ALJ) found the application administratively complete.</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lastRenderedPageBreak/>
        <w:t xml:space="preserve">Notice </w:t>
      </w:r>
    </w:p>
    <w:p w14:paraId="7AC3C833" w14:textId="69E7FB02" w:rsidR="000423B3" w:rsidRDefault="000423B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0423B3">
        <w:rPr>
          <w:rFonts w:ascii="Times New Roman" w:hAnsi="Times New Roman" w:cs="Times New Roman"/>
          <w:sz w:val="24"/>
          <w:szCs w:val="24"/>
        </w:rPr>
        <w:t>On February 22,</w:t>
      </w:r>
      <w:r>
        <w:rPr>
          <w:rFonts w:ascii="Times New Roman" w:hAnsi="Times New Roman" w:cs="Times New Roman"/>
          <w:sz w:val="24"/>
          <w:szCs w:val="24"/>
        </w:rPr>
        <w:t xml:space="preserve"> </w:t>
      </w:r>
      <w:r w:rsidRPr="000423B3">
        <w:rPr>
          <w:rFonts w:ascii="Times New Roman" w:hAnsi="Times New Roman" w:cs="Times New Roman"/>
          <w:sz w:val="24"/>
          <w:szCs w:val="24"/>
        </w:rPr>
        <w:t>2023, Johnson County SUD filed the affidavit of Pete Kampfer, general manager of Johnson County SUD, attesting that notice was provided to customers, cities, districts, neighboring retail public utilities, county offices, and affected parties on January 31, 2023</w:t>
      </w:r>
      <w:r>
        <w:rPr>
          <w:rFonts w:ascii="Times New Roman" w:hAnsi="Times New Roman" w:cs="Times New Roman"/>
          <w:sz w:val="24"/>
          <w:szCs w:val="24"/>
        </w:rPr>
        <w:t>.</w:t>
      </w:r>
    </w:p>
    <w:p w14:paraId="60C652A9" w14:textId="03956E72" w:rsidR="000423B3" w:rsidRDefault="000423B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0423B3">
        <w:rPr>
          <w:rFonts w:ascii="Times New Roman" w:hAnsi="Times New Roman" w:cs="Times New Roman"/>
          <w:sz w:val="24"/>
          <w:szCs w:val="24"/>
        </w:rPr>
        <w:t>On February 22,</w:t>
      </w:r>
      <w:r>
        <w:rPr>
          <w:rFonts w:ascii="Times New Roman" w:hAnsi="Times New Roman" w:cs="Times New Roman"/>
          <w:sz w:val="24"/>
          <w:szCs w:val="24"/>
        </w:rPr>
        <w:t xml:space="preserve"> </w:t>
      </w:r>
      <w:r w:rsidRPr="000423B3">
        <w:rPr>
          <w:rFonts w:ascii="Times New Roman" w:hAnsi="Times New Roman" w:cs="Times New Roman"/>
          <w:sz w:val="24"/>
          <w:szCs w:val="24"/>
        </w:rPr>
        <w:t xml:space="preserve">2023, Johnson County SUD filed a publisher's affidavit attesting to the publication of notice in the </w:t>
      </w:r>
      <w:r w:rsidRPr="008905F3">
        <w:rPr>
          <w:rFonts w:ascii="Times New Roman" w:hAnsi="Times New Roman" w:cs="Times New Roman"/>
          <w:i/>
          <w:iCs/>
          <w:sz w:val="24"/>
          <w:szCs w:val="24"/>
        </w:rPr>
        <w:t>Cleburne Times Review</w:t>
      </w:r>
      <w:r w:rsidRPr="000423B3">
        <w:rPr>
          <w:rFonts w:ascii="Times New Roman" w:hAnsi="Times New Roman" w:cs="Times New Roman"/>
          <w:sz w:val="24"/>
          <w:szCs w:val="24"/>
        </w:rPr>
        <w:t>, a newspaper of general circulation in Johnson County, on February 4 and 11, 2023.</w:t>
      </w:r>
    </w:p>
    <w:p w14:paraId="5D663344" w14:textId="47F62FE4" w:rsidR="00E0700D" w:rsidRDefault="0086787B"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405D91">
        <w:rPr>
          <w:rFonts w:ascii="Times New Roman" w:hAnsi="Times New Roman" w:cs="Times New Roman"/>
          <w:sz w:val="24"/>
          <w:szCs w:val="24"/>
        </w:rPr>
        <w:t>5</w:t>
      </w:r>
      <w:r w:rsidR="00AB4080">
        <w:rPr>
          <w:rFonts w:ascii="Times New Roman" w:hAnsi="Times New Roman" w:cs="Times New Roman"/>
          <w:sz w:val="24"/>
          <w:szCs w:val="24"/>
        </w:rPr>
        <w:t xml:space="preserve"> </w:t>
      </w:r>
      <w:r>
        <w:rPr>
          <w:rFonts w:ascii="Times New Roman" w:hAnsi="Times New Roman" w:cs="Times New Roman"/>
          <w:sz w:val="24"/>
          <w:szCs w:val="24"/>
        </w:rPr>
        <w:t xml:space="preserve">filed on </w:t>
      </w:r>
      <w:r w:rsidR="00603E21">
        <w:rPr>
          <w:rFonts w:ascii="Times New Roman" w:hAnsi="Times New Roman" w:cs="Times New Roman"/>
          <w:sz w:val="24"/>
          <w:szCs w:val="24"/>
        </w:rPr>
        <w:t xml:space="preserve">March </w:t>
      </w:r>
      <w:r w:rsidR="000423B3">
        <w:rPr>
          <w:rFonts w:ascii="Times New Roman" w:hAnsi="Times New Roman" w:cs="Times New Roman"/>
          <w:sz w:val="24"/>
          <w:szCs w:val="24"/>
        </w:rPr>
        <w:t>7, 2023</w:t>
      </w:r>
      <w:r>
        <w:rPr>
          <w:rFonts w:ascii="Times New Roman" w:hAnsi="Times New Roman" w:cs="Times New Roman"/>
          <w:sz w:val="24"/>
          <w:szCs w:val="24"/>
        </w:rPr>
        <w:t>, the ALJ found the notice sufficient.</w:t>
      </w:r>
    </w:p>
    <w:p w14:paraId="16CA0989" w14:textId="7EEC471D" w:rsidR="000423B3" w:rsidRDefault="000423B3"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0423B3">
        <w:rPr>
          <w:rFonts w:ascii="Times New Roman" w:hAnsi="Times New Roman" w:cs="Times New Roman"/>
          <w:sz w:val="24"/>
          <w:szCs w:val="24"/>
        </w:rPr>
        <w:t>On June 16, 2023, Johnson County SUD filed proof that there are no owners of a tract of land that is at least 25 acres and is wholly or partially included in the requested area.</w:t>
      </w:r>
    </w:p>
    <w:p w14:paraId="066D5B0F" w14:textId="6FEE8D06" w:rsidR="000423B3" w:rsidRDefault="000423B3"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0423B3">
        <w:rPr>
          <w:rFonts w:ascii="Times New Roman" w:hAnsi="Times New Roman" w:cs="Times New Roman"/>
          <w:sz w:val="24"/>
          <w:szCs w:val="24"/>
        </w:rPr>
        <w:t>In Order No. 9 filed on July 17, 2023, the ALJ found the supplemental notice sufficient.</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50097FBD" w14:textId="77777777" w:rsidR="00A94074" w:rsidRDefault="000A376A" w:rsidP="00F25839">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F25839">
        <w:rPr>
          <w:rFonts w:ascii="Times New Roman" w:hAnsi="Times New Roman" w:cs="Times New Roman"/>
          <w:sz w:val="24"/>
          <w:szCs w:val="24"/>
        </w:rPr>
        <w:t xml:space="preserve">In Order No. </w:t>
      </w:r>
      <w:r w:rsidR="000423B3">
        <w:rPr>
          <w:rFonts w:ascii="Times New Roman" w:hAnsi="Times New Roman" w:cs="Times New Roman"/>
          <w:sz w:val="24"/>
          <w:szCs w:val="24"/>
        </w:rPr>
        <w:t>10</w:t>
      </w:r>
      <w:r w:rsidRPr="00F25839">
        <w:rPr>
          <w:rFonts w:ascii="Times New Roman" w:hAnsi="Times New Roman" w:cs="Times New Roman"/>
          <w:sz w:val="24"/>
          <w:szCs w:val="24"/>
        </w:rPr>
        <w:t xml:space="preserve"> filed on  </w:t>
      </w:r>
      <w:r w:rsidR="000423B3">
        <w:rPr>
          <w:rFonts w:ascii="Times New Roman" w:hAnsi="Times New Roman" w:cs="Times New Roman"/>
          <w:sz w:val="24"/>
          <w:szCs w:val="24"/>
        </w:rPr>
        <w:t xml:space="preserve">August 2, </w:t>
      </w:r>
      <w:r w:rsidRPr="00F25839">
        <w:rPr>
          <w:rFonts w:ascii="Times New Roman" w:hAnsi="Times New Roman" w:cs="Times New Roman"/>
          <w:sz w:val="24"/>
          <w:szCs w:val="24"/>
        </w:rPr>
        <w:t>202</w:t>
      </w:r>
      <w:r w:rsidR="00BA3C7B" w:rsidRPr="00F25839">
        <w:rPr>
          <w:rFonts w:ascii="Times New Roman" w:hAnsi="Times New Roman" w:cs="Times New Roman"/>
          <w:sz w:val="24"/>
          <w:szCs w:val="24"/>
        </w:rPr>
        <w:t>4</w:t>
      </w:r>
      <w:r w:rsidRPr="00F25839">
        <w:rPr>
          <w:rFonts w:ascii="Times New Roman" w:hAnsi="Times New Roman" w:cs="Times New Roman"/>
          <w:sz w:val="24"/>
          <w:szCs w:val="24"/>
        </w:rPr>
        <w:t xml:space="preserve">, the ALJ admitted the following evidence into the record of this proceeding: </w:t>
      </w:r>
      <w:r w:rsidR="00F25839" w:rsidRPr="00F25839">
        <w:rPr>
          <w:rFonts w:ascii="Times New Roman" w:hAnsi="Times New Roman" w:cs="Times New Roman"/>
          <w:sz w:val="24"/>
          <w:szCs w:val="24"/>
        </w:rPr>
        <w:t xml:space="preserve">(a) </w:t>
      </w:r>
      <w:r w:rsidR="00F25839" w:rsidRPr="00F25839">
        <w:rPr>
          <w:rFonts w:ascii="Times New Roman" w:eastAsia="Times New Roman" w:hAnsi="Times New Roman" w:cs="Times New Roman"/>
          <w:bCs/>
          <w:snapToGrid w:val="0"/>
          <w:sz w:val="24"/>
          <w:szCs w:val="20"/>
        </w:rPr>
        <w:t xml:space="preserve">The application and all attachments filed on </w:t>
      </w:r>
      <w:r w:rsidR="000423B3">
        <w:rPr>
          <w:rFonts w:ascii="Times New Roman" w:eastAsia="Times New Roman" w:hAnsi="Times New Roman" w:cs="Times New Roman"/>
          <w:bCs/>
          <w:snapToGrid w:val="0"/>
          <w:sz w:val="24"/>
          <w:szCs w:val="20"/>
        </w:rPr>
        <w:t>August 1, 2022</w:t>
      </w:r>
      <w:r w:rsidR="00F25839" w:rsidRPr="00F25839">
        <w:rPr>
          <w:rFonts w:ascii="Times New Roman" w:eastAsia="Times New Roman" w:hAnsi="Times New Roman" w:cs="Times New Roman"/>
          <w:bCs/>
          <w:snapToGrid w:val="0"/>
          <w:sz w:val="24"/>
          <w:szCs w:val="20"/>
        </w:rPr>
        <w:t xml:space="preserve">; </w:t>
      </w:r>
      <w:r w:rsidR="00405D91" w:rsidRPr="00F25839">
        <w:rPr>
          <w:rFonts w:ascii="Times New Roman" w:eastAsia="Times New Roman" w:hAnsi="Times New Roman" w:cs="Times New Roman"/>
          <w:bCs/>
          <w:snapToGrid w:val="0"/>
          <w:sz w:val="24"/>
          <w:szCs w:val="20"/>
        </w:rPr>
        <w:t>(</w:t>
      </w:r>
      <w:r w:rsidR="00405D91">
        <w:rPr>
          <w:rFonts w:ascii="Times New Roman" w:eastAsia="Times New Roman" w:hAnsi="Times New Roman" w:cs="Times New Roman"/>
          <w:bCs/>
          <w:snapToGrid w:val="0"/>
          <w:sz w:val="24"/>
          <w:szCs w:val="20"/>
        </w:rPr>
        <w:t>b</w:t>
      </w:r>
      <w:r w:rsidR="00405D91" w:rsidRPr="00F25839">
        <w:rPr>
          <w:rFonts w:ascii="Times New Roman" w:eastAsia="Times New Roman" w:hAnsi="Times New Roman" w:cs="Times New Roman"/>
          <w:bCs/>
          <w:snapToGrid w:val="0"/>
          <w:sz w:val="24"/>
          <w:szCs w:val="20"/>
        </w:rPr>
        <w:t xml:space="preserve">) </w:t>
      </w:r>
      <w:r w:rsidR="000423B3">
        <w:rPr>
          <w:rFonts w:ascii="Times New Roman" w:eastAsia="Times New Roman" w:hAnsi="Times New Roman" w:cs="Times New Roman"/>
          <w:bCs/>
          <w:snapToGrid w:val="0"/>
          <w:sz w:val="24"/>
          <w:szCs w:val="20"/>
        </w:rPr>
        <w:t xml:space="preserve">the applicants’ supplemental information to the application </w:t>
      </w:r>
      <w:r w:rsidR="00405D91" w:rsidRPr="00F25839">
        <w:rPr>
          <w:rFonts w:ascii="Times New Roman" w:eastAsia="Times New Roman" w:hAnsi="Times New Roman" w:cs="Times New Roman"/>
          <w:bCs/>
          <w:snapToGrid w:val="0"/>
          <w:sz w:val="24"/>
          <w:szCs w:val="20"/>
        </w:rPr>
        <w:t xml:space="preserve">filed on </w:t>
      </w:r>
      <w:r w:rsidR="000423B3">
        <w:rPr>
          <w:rFonts w:ascii="Times New Roman" w:eastAsia="Times New Roman" w:hAnsi="Times New Roman" w:cs="Times New Roman"/>
          <w:bCs/>
          <w:snapToGrid w:val="0"/>
          <w:sz w:val="24"/>
          <w:szCs w:val="20"/>
        </w:rPr>
        <w:t>August 1, 2022</w:t>
      </w:r>
      <w:r w:rsidR="00405D91" w:rsidRPr="00F25839">
        <w:rPr>
          <w:rFonts w:ascii="Times New Roman" w:eastAsia="Times New Roman" w:hAnsi="Times New Roman" w:cs="Times New Roman"/>
          <w:bCs/>
          <w:snapToGrid w:val="0"/>
          <w:sz w:val="24"/>
          <w:szCs w:val="20"/>
        </w:rPr>
        <w:t xml:space="preserve">; </w:t>
      </w:r>
      <w:r w:rsidR="00F25839" w:rsidRPr="00F25839">
        <w:rPr>
          <w:rFonts w:ascii="Times New Roman" w:eastAsia="Times New Roman" w:hAnsi="Times New Roman" w:cs="Times New Roman"/>
          <w:bCs/>
          <w:snapToGrid w:val="0"/>
          <w:sz w:val="24"/>
          <w:szCs w:val="20"/>
        </w:rPr>
        <w:t>(</w:t>
      </w:r>
      <w:r w:rsidR="00405D91">
        <w:rPr>
          <w:rFonts w:ascii="Times New Roman" w:eastAsia="Times New Roman" w:hAnsi="Times New Roman" w:cs="Times New Roman"/>
          <w:bCs/>
          <w:snapToGrid w:val="0"/>
          <w:sz w:val="24"/>
          <w:szCs w:val="20"/>
        </w:rPr>
        <w:t>c</w:t>
      </w:r>
      <w:r w:rsidR="00F25839" w:rsidRPr="00F25839">
        <w:rPr>
          <w:rFonts w:ascii="Times New Roman" w:eastAsia="Times New Roman" w:hAnsi="Times New Roman" w:cs="Times New Roman"/>
          <w:bCs/>
          <w:snapToGrid w:val="0"/>
          <w:sz w:val="24"/>
          <w:szCs w:val="20"/>
        </w:rPr>
        <w:t xml:space="preserve">) </w:t>
      </w:r>
      <w:r w:rsidR="000423B3">
        <w:rPr>
          <w:rFonts w:ascii="Times New Roman" w:eastAsia="Times New Roman" w:hAnsi="Times New Roman" w:cs="Times New Roman"/>
          <w:bCs/>
          <w:snapToGrid w:val="0"/>
          <w:sz w:val="24"/>
          <w:szCs w:val="20"/>
        </w:rPr>
        <w:t xml:space="preserve">the applicants’ amended application </w:t>
      </w:r>
      <w:r w:rsidR="00F25839" w:rsidRPr="00F25839">
        <w:rPr>
          <w:rFonts w:ascii="Times New Roman" w:eastAsia="Times New Roman" w:hAnsi="Times New Roman" w:cs="Times New Roman"/>
          <w:bCs/>
          <w:snapToGrid w:val="0"/>
          <w:sz w:val="24"/>
          <w:szCs w:val="20"/>
        </w:rPr>
        <w:t xml:space="preserve">filed on </w:t>
      </w:r>
      <w:r w:rsidR="00405D91">
        <w:rPr>
          <w:rFonts w:ascii="Times New Roman" w:eastAsia="Times New Roman" w:hAnsi="Times New Roman" w:cs="Times New Roman"/>
          <w:bCs/>
          <w:snapToGrid w:val="0"/>
          <w:sz w:val="24"/>
          <w:szCs w:val="20"/>
        </w:rPr>
        <w:t xml:space="preserve">December </w:t>
      </w:r>
      <w:r w:rsidR="000423B3">
        <w:rPr>
          <w:rFonts w:ascii="Times New Roman" w:eastAsia="Times New Roman" w:hAnsi="Times New Roman" w:cs="Times New Roman"/>
          <w:bCs/>
          <w:snapToGrid w:val="0"/>
          <w:sz w:val="24"/>
          <w:szCs w:val="20"/>
        </w:rPr>
        <w:t>19</w:t>
      </w:r>
      <w:r w:rsidR="00F25839" w:rsidRPr="00F25839">
        <w:rPr>
          <w:rFonts w:ascii="Times New Roman" w:eastAsia="Times New Roman" w:hAnsi="Times New Roman" w:cs="Times New Roman"/>
          <w:bCs/>
          <w:snapToGrid w:val="0"/>
          <w:sz w:val="24"/>
          <w:szCs w:val="20"/>
        </w:rPr>
        <w:t>, 202</w:t>
      </w:r>
      <w:r w:rsidR="000423B3">
        <w:rPr>
          <w:rFonts w:ascii="Times New Roman" w:eastAsia="Times New Roman" w:hAnsi="Times New Roman" w:cs="Times New Roman"/>
          <w:bCs/>
          <w:snapToGrid w:val="0"/>
          <w:sz w:val="24"/>
          <w:szCs w:val="20"/>
        </w:rPr>
        <w:t>2</w:t>
      </w:r>
      <w:r w:rsidR="00F25839" w:rsidRPr="00F25839">
        <w:rPr>
          <w:rFonts w:ascii="Times New Roman" w:eastAsia="Times New Roman" w:hAnsi="Times New Roman" w:cs="Times New Roman"/>
          <w:bCs/>
          <w:snapToGrid w:val="0"/>
          <w:sz w:val="24"/>
          <w:szCs w:val="20"/>
        </w:rPr>
        <w:t xml:space="preserve">; (d) Commission Staff’s recommendation on administrative completeness, </w:t>
      </w:r>
      <w:r w:rsidR="000423B3">
        <w:rPr>
          <w:rFonts w:ascii="Times New Roman" w:eastAsia="Times New Roman" w:hAnsi="Times New Roman" w:cs="Times New Roman"/>
          <w:bCs/>
          <w:snapToGrid w:val="0"/>
          <w:sz w:val="24"/>
          <w:szCs w:val="20"/>
        </w:rPr>
        <w:t xml:space="preserve">proposed </w:t>
      </w:r>
      <w:r w:rsidR="00F25839" w:rsidRPr="00F25839">
        <w:rPr>
          <w:rFonts w:ascii="Times New Roman" w:eastAsia="Times New Roman" w:hAnsi="Times New Roman" w:cs="Times New Roman"/>
          <w:bCs/>
          <w:snapToGrid w:val="0"/>
          <w:sz w:val="24"/>
          <w:szCs w:val="20"/>
        </w:rPr>
        <w:t xml:space="preserve">notice, and proposed procedural schedule </w:t>
      </w:r>
      <w:r w:rsidR="00405D91">
        <w:rPr>
          <w:rFonts w:ascii="Times New Roman" w:eastAsia="Times New Roman" w:hAnsi="Times New Roman" w:cs="Times New Roman"/>
          <w:bCs/>
          <w:snapToGrid w:val="0"/>
          <w:sz w:val="24"/>
          <w:szCs w:val="20"/>
        </w:rPr>
        <w:t xml:space="preserve">and request to restyle the docket </w:t>
      </w:r>
      <w:r w:rsidR="00F25839" w:rsidRPr="00F25839">
        <w:rPr>
          <w:rFonts w:ascii="Times New Roman" w:eastAsia="Times New Roman" w:hAnsi="Times New Roman" w:cs="Times New Roman"/>
          <w:bCs/>
          <w:snapToGrid w:val="0"/>
          <w:sz w:val="24"/>
          <w:szCs w:val="20"/>
        </w:rPr>
        <w:t xml:space="preserve">filed on January </w:t>
      </w:r>
      <w:r w:rsidR="000423B3">
        <w:rPr>
          <w:rFonts w:ascii="Times New Roman" w:eastAsia="Times New Roman" w:hAnsi="Times New Roman" w:cs="Times New Roman"/>
          <w:bCs/>
          <w:snapToGrid w:val="0"/>
          <w:sz w:val="24"/>
          <w:szCs w:val="20"/>
        </w:rPr>
        <w:t>23</w:t>
      </w:r>
      <w:r w:rsidR="00F25839" w:rsidRPr="00F25839">
        <w:rPr>
          <w:rFonts w:ascii="Times New Roman" w:eastAsia="Times New Roman" w:hAnsi="Times New Roman" w:cs="Times New Roman"/>
          <w:bCs/>
          <w:snapToGrid w:val="0"/>
          <w:sz w:val="24"/>
          <w:szCs w:val="20"/>
        </w:rPr>
        <w:t>, 202</w:t>
      </w:r>
      <w:r w:rsidR="000423B3">
        <w:rPr>
          <w:rFonts w:ascii="Times New Roman" w:eastAsia="Times New Roman" w:hAnsi="Times New Roman" w:cs="Times New Roman"/>
          <w:bCs/>
          <w:snapToGrid w:val="0"/>
          <w:sz w:val="24"/>
          <w:szCs w:val="20"/>
        </w:rPr>
        <w:t>3</w:t>
      </w:r>
      <w:r w:rsidR="00F25839" w:rsidRPr="00F25839">
        <w:rPr>
          <w:rFonts w:ascii="Times New Roman" w:eastAsia="Times New Roman" w:hAnsi="Times New Roman" w:cs="Times New Roman"/>
          <w:bCs/>
          <w:snapToGrid w:val="0"/>
          <w:sz w:val="24"/>
          <w:szCs w:val="20"/>
        </w:rPr>
        <w:t xml:space="preserve">; (e) </w:t>
      </w:r>
      <w:r w:rsidR="000423B3">
        <w:rPr>
          <w:rFonts w:ascii="Times New Roman" w:eastAsia="Times New Roman" w:hAnsi="Times New Roman" w:cs="Times New Roman"/>
          <w:bCs/>
          <w:snapToGrid w:val="0"/>
          <w:sz w:val="24"/>
          <w:szCs w:val="20"/>
        </w:rPr>
        <w:t xml:space="preserve">the applicants’ </w:t>
      </w:r>
      <w:r w:rsidR="00F25839" w:rsidRPr="00F25839">
        <w:rPr>
          <w:rFonts w:ascii="Times New Roman" w:eastAsia="Times New Roman" w:hAnsi="Times New Roman" w:cs="Times New Roman"/>
          <w:bCs/>
          <w:snapToGrid w:val="0"/>
          <w:sz w:val="24"/>
          <w:szCs w:val="20"/>
        </w:rPr>
        <w:t xml:space="preserve">proof of notice </w:t>
      </w:r>
      <w:r w:rsidR="000423B3">
        <w:rPr>
          <w:rFonts w:ascii="Times New Roman" w:eastAsia="Times New Roman" w:hAnsi="Times New Roman" w:cs="Times New Roman"/>
          <w:bCs/>
          <w:snapToGrid w:val="0"/>
          <w:sz w:val="24"/>
          <w:szCs w:val="20"/>
        </w:rPr>
        <w:t xml:space="preserve">and supporting documentation </w:t>
      </w:r>
      <w:r w:rsidR="00F25839" w:rsidRPr="00F25839">
        <w:rPr>
          <w:rFonts w:ascii="Times New Roman" w:eastAsia="Times New Roman" w:hAnsi="Times New Roman" w:cs="Times New Roman"/>
          <w:bCs/>
          <w:snapToGrid w:val="0"/>
          <w:sz w:val="24"/>
          <w:szCs w:val="20"/>
        </w:rPr>
        <w:t>filed on February 2</w:t>
      </w:r>
      <w:r w:rsidR="000423B3">
        <w:rPr>
          <w:rFonts w:ascii="Times New Roman" w:eastAsia="Times New Roman" w:hAnsi="Times New Roman" w:cs="Times New Roman"/>
          <w:bCs/>
          <w:snapToGrid w:val="0"/>
          <w:sz w:val="24"/>
          <w:szCs w:val="20"/>
        </w:rPr>
        <w:t xml:space="preserve">2, 2023; (f) the applicants’ supplemental information to the application filed on February </w:t>
      </w:r>
      <w:r w:rsidR="00405D91">
        <w:rPr>
          <w:rFonts w:ascii="Times New Roman" w:eastAsia="Times New Roman" w:hAnsi="Times New Roman" w:cs="Times New Roman"/>
          <w:bCs/>
          <w:snapToGrid w:val="0"/>
          <w:sz w:val="24"/>
          <w:szCs w:val="20"/>
        </w:rPr>
        <w:t>28</w:t>
      </w:r>
      <w:r w:rsidR="000423B3">
        <w:rPr>
          <w:rFonts w:ascii="Times New Roman" w:eastAsia="Times New Roman" w:hAnsi="Times New Roman" w:cs="Times New Roman"/>
          <w:bCs/>
          <w:snapToGrid w:val="0"/>
          <w:sz w:val="24"/>
          <w:szCs w:val="20"/>
        </w:rPr>
        <w:t>, 2023</w:t>
      </w:r>
      <w:r w:rsidR="00F25839" w:rsidRPr="00F25839">
        <w:rPr>
          <w:rFonts w:ascii="Times New Roman" w:eastAsia="Times New Roman" w:hAnsi="Times New Roman" w:cs="Times New Roman"/>
          <w:bCs/>
          <w:snapToGrid w:val="0"/>
          <w:sz w:val="24"/>
          <w:szCs w:val="20"/>
        </w:rPr>
        <w:t>; (</w:t>
      </w:r>
      <w:r w:rsidR="000423B3">
        <w:rPr>
          <w:rFonts w:ascii="Times New Roman" w:eastAsia="Times New Roman" w:hAnsi="Times New Roman" w:cs="Times New Roman"/>
          <w:bCs/>
          <w:snapToGrid w:val="0"/>
          <w:sz w:val="24"/>
          <w:szCs w:val="20"/>
        </w:rPr>
        <w:t>g</w:t>
      </w:r>
      <w:r w:rsidR="00F25839" w:rsidRPr="00F25839">
        <w:rPr>
          <w:rFonts w:ascii="Times New Roman" w:eastAsia="Times New Roman" w:hAnsi="Times New Roman" w:cs="Times New Roman"/>
          <w:bCs/>
          <w:snapToGrid w:val="0"/>
          <w:sz w:val="24"/>
          <w:szCs w:val="20"/>
        </w:rPr>
        <w:t>) Commission Staff’s recommendation on sufficiency of notice and proposed procedural schedule filed on March</w:t>
      </w:r>
      <w:r w:rsidR="000423B3">
        <w:rPr>
          <w:rFonts w:ascii="Times New Roman" w:eastAsia="Times New Roman" w:hAnsi="Times New Roman" w:cs="Times New Roman"/>
          <w:bCs/>
          <w:snapToGrid w:val="0"/>
          <w:sz w:val="24"/>
          <w:szCs w:val="20"/>
        </w:rPr>
        <w:t xml:space="preserve"> 6</w:t>
      </w:r>
      <w:r w:rsidR="00F25839" w:rsidRPr="00F25839">
        <w:rPr>
          <w:rFonts w:ascii="Times New Roman" w:eastAsia="Times New Roman" w:hAnsi="Times New Roman" w:cs="Times New Roman"/>
          <w:bCs/>
          <w:snapToGrid w:val="0"/>
          <w:sz w:val="24"/>
          <w:szCs w:val="20"/>
        </w:rPr>
        <w:t>, 202</w:t>
      </w:r>
      <w:r w:rsidR="000423B3">
        <w:rPr>
          <w:rFonts w:ascii="Times New Roman" w:eastAsia="Times New Roman" w:hAnsi="Times New Roman" w:cs="Times New Roman"/>
          <w:bCs/>
          <w:snapToGrid w:val="0"/>
          <w:sz w:val="24"/>
          <w:szCs w:val="20"/>
        </w:rPr>
        <w:t>3</w:t>
      </w:r>
      <w:r w:rsidR="00F25839" w:rsidRPr="00F25839">
        <w:rPr>
          <w:rFonts w:ascii="Times New Roman" w:eastAsia="Times New Roman" w:hAnsi="Times New Roman" w:cs="Times New Roman"/>
          <w:bCs/>
          <w:snapToGrid w:val="0"/>
          <w:sz w:val="24"/>
          <w:szCs w:val="20"/>
        </w:rPr>
        <w:t xml:space="preserve">; </w:t>
      </w:r>
      <w:r w:rsidR="000423B3">
        <w:rPr>
          <w:rFonts w:ascii="Times New Roman" w:eastAsia="Times New Roman" w:hAnsi="Times New Roman" w:cs="Times New Roman"/>
          <w:bCs/>
          <w:snapToGrid w:val="0"/>
          <w:sz w:val="24"/>
          <w:szCs w:val="20"/>
        </w:rPr>
        <w:t>(h)</w:t>
      </w:r>
      <w:r w:rsidR="00F25839" w:rsidRPr="00F25839">
        <w:rPr>
          <w:rFonts w:ascii="Times New Roman" w:eastAsia="Times New Roman" w:hAnsi="Times New Roman" w:cs="Times New Roman"/>
          <w:bCs/>
          <w:snapToGrid w:val="0"/>
          <w:sz w:val="24"/>
          <w:szCs w:val="20"/>
        </w:rPr>
        <w:t xml:space="preserve"> Commission Staff’s </w:t>
      </w:r>
      <w:r w:rsidR="000423B3">
        <w:rPr>
          <w:rFonts w:ascii="Times New Roman" w:eastAsia="Times New Roman" w:hAnsi="Times New Roman" w:cs="Times New Roman"/>
          <w:bCs/>
          <w:snapToGrid w:val="0"/>
          <w:sz w:val="24"/>
          <w:szCs w:val="20"/>
        </w:rPr>
        <w:t xml:space="preserve">final </w:t>
      </w:r>
      <w:r w:rsidR="00F25839" w:rsidRPr="00F25839">
        <w:rPr>
          <w:rFonts w:ascii="Times New Roman" w:eastAsia="Times New Roman" w:hAnsi="Times New Roman" w:cs="Times New Roman"/>
          <w:bCs/>
          <w:snapToGrid w:val="0"/>
          <w:sz w:val="24"/>
          <w:szCs w:val="20"/>
        </w:rPr>
        <w:t xml:space="preserve">recommendation on approval of the </w:t>
      </w:r>
      <w:r w:rsidR="000423B3">
        <w:rPr>
          <w:rFonts w:ascii="Times New Roman" w:eastAsia="Times New Roman" w:hAnsi="Times New Roman" w:cs="Times New Roman"/>
          <w:bCs/>
          <w:snapToGrid w:val="0"/>
          <w:sz w:val="24"/>
          <w:szCs w:val="20"/>
        </w:rPr>
        <w:t xml:space="preserve">sale </w:t>
      </w:r>
      <w:r w:rsidR="00F25839" w:rsidRPr="00F25839">
        <w:rPr>
          <w:rFonts w:ascii="Times New Roman" w:eastAsia="Times New Roman" w:hAnsi="Times New Roman" w:cs="Times New Roman"/>
          <w:bCs/>
          <w:snapToGrid w:val="0"/>
          <w:sz w:val="24"/>
          <w:szCs w:val="20"/>
        </w:rPr>
        <w:t xml:space="preserve">filed on April </w:t>
      </w:r>
      <w:r w:rsidR="000423B3">
        <w:rPr>
          <w:rFonts w:ascii="Times New Roman" w:eastAsia="Times New Roman" w:hAnsi="Times New Roman" w:cs="Times New Roman"/>
          <w:bCs/>
          <w:snapToGrid w:val="0"/>
          <w:sz w:val="24"/>
          <w:szCs w:val="20"/>
        </w:rPr>
        <w:t>17</w:t>
      </w:r>
      <w:r w:rsidR="00F25839" w:rsidRPr="00F25839">
        <w:rPr>
          <w:rFonts w:ascii="Times New Roman" w:eastAsia="Times New Roman" w:hAnsi="Times New Roman" w:cs="Times New Roman"/>
          <w:bCs/>
          <w:snapToGrid w:val="0"/>
          <w:sz w:val="24"/>
          <w:szCs w:val="20"/>
        </w:rPr>
        <w:t>, 202</w:t>
      </w:r>
      <w:r w:rsidR="000423B3">
        <w:rPr>
          <w:rFonts w:ascii="Times New Roman" w:eastAsia="Times New Roman" w:hAnsi="Times New Roman" w:cs="Times New Roman"/>
          <w:bCs/>
          <w:snapToGrid w:val="0"/>
          <w:sz w:val="24"/>
          <w:szCs w:val="20"/>
        </w:rPr>
        <w:t xml:space="preserve">3; (i) the parties’ joint motion to admit evidence and joint proposed order approving the sale and </w:t>
      </w:r>
      <w:r w:rsidR="00A94074">
        <w:rPr>
          <w:rFonts w:ascii="Times New Roman" w:eastAsia="Times New Roman" w:hAnsi="Times New Roman" w:cs="Times New Roman"/>
          <w:bCs/>
          <w:snapToGrid w:val="0"/>
          <w:sz w:val="24"/>
          <w:szCs w:val="20"/>
        </w:rPr>
        <w:t>allowing the transaction to proceed and approving the CCN amendment filed on April 28, 2023; (j) the applicants’ response to Order No. 7 filed on May 30, 2023; (k) Commission Staff’s clarification in response to Order No. 7 filed on May 30, 2023; (l) the applicants’ supplemental proof of notice and supporting documentation filed on June 16, 2023; and (m) Commission Staff’s recommendation on sufficiency of supplemental notice filed on July 5, 2023.</w:t>
      </w:r>
    </w:p>
    <w:p w14:paraId="49D017AE" w14:textId="6C92B95D" w:rsidR="00F25839" w:rsidRDefault="00A94074" w:rsidP="00F622F2">
      <w:pPr>
        <w:pStyle w:val="ListParagraph"/>
        <w:widowControl w:val="0"/>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A94074">
        <w:rPr>
          <w:rFonts w:ascii="Times New Roman" w:eastAsia="Times New Roman" w:hAnsi="Times New Roman" w:cs="Times New Roman"/>
          <w:bCs/>
          <w:snapToGrid w:val="0"/>
          <w:sz w:val="24"/>
          <w:szCs w:val="20"/>
        </w:rPr>
        <w:lastRenderedPageBreak/>
        <w:t xml:space="preserve">In Order No. </w:t>
      </w:r>
      <w:r w:rsidRPr="00A94074">
        <w:rPr>
          <w:rFonts w:ascii="Times New Roman" w:eastAsia="Times New Roman" w:hAnsi="Times New Roman" w:cs="Times New Roman"/>
          <w:bCs/>
          <w:snapToGrid w:val="0"/>
          <w:sz w:val="24"/>
          <w:szCs w:val="20"/>
          <w:u w:val="single"/>
        </w:rPr>
        <w:t xml:space="preserve">__ </w:t>
      </w:r>
      <w:r w:rsidRPr="00A94074">
        <w:rPr>
          <w:rFonts w:ascii="Times New Roman" w:eastAsia="Times New Roman" w:hAnsi="Times New Roman" w:cs="Times New Roman"/>
          <w:bCs/>
          <w:snapToGrid w:val="0"/>
          <w:sz w:val="24"/>
          <w:szCs w:val="20"/>
        </w:rPr>
        <w:t xml:space="preserve"> filed on _______, 2024, the ALJ admitted the following additional evidence into the record: (a) executed transactional documents and executed affidavit of customer deposits filed on March 14, 2024; (b) Commission Staff’s recommendation on sufficiency of closing documents and proposed procedural schedule filed on April 1, 2024; (c) Johnson County SUD’s executed consent form filed on April 30, 2024; (d) SDLA’s executed consent form filed on May 3, 2024; and </w:t>
      </w:r>
      <w:r>
        <w:rPr>
          <w:rFonts w:ascii="Times New Roman" w:eastAsia="Times New Roman" w:hAnsi="Times New Roman" w:cs="Times New Roman"/>
          <w:bCs/>
          <w:snapToGrid w:val="0"/>
          <w:sz w:val="24"/>
          <w:szCs w:val="20"/>
        </w:rPr>
        <w:t>(e) t</w:t>
      </w:r>
      <w:r w:rsidRPr="00A94074">
        <w:rPr>
          <w:rFonts w:ascii="Times New Roman" w:eastAsia="Times New Roman" w:hAnsi="Times New Roman" w:cs="Times New Roman"/>
          <w:bCs/>
          <w:snapToGrid w:val="0"/>
          <w:sz w:val="24"/>
          <w:szCs w:val="20"/>
        </w:rPr>
        <w:t xml:space="preserve">he final map and certificate attached to </w:t>
      </w:r>
      <w:r>
        <w:rPr>
          <w:rFonts w:ascii="Times New Roman" w:eastAsia="Times New Roman" w:hAnsi="Times New Roman" w:cs="Times New Roman"/>
          <w:bCs/>
          <w:snapToGrid w:val="0"/>
          <w:sz w:val="24"/>
          <w:szCs w:val="20"/>
        </w:rPr>
        <w:t>the parties’ joint supplemental</w:t>
      </w:r>
      <w:r w:rsidRPr="00A94074">
        <w:rPr>
          <w:rFonts w:ascii="Times New Roman" w:eastAsia="Times New Roman" w:hAnsi="Times New Roman" w:cs="Times New Roman"/>
          <w:bCs/>
          <w:snapToGrid w:val="0"/>
          <w:sz w:val="24"/>
          <w:szCs w:val="20"/>
        </w:rPr>
        <w:t xml:space="preserve"> motion</w:t>
      </w:r>
      <w:r>
        <w:rPr>
          <w:rFonts w:ascii="Times New Roman" w:eastAsia="Times New Roman" w:hAnsi="Times New Roman" w:cs="Times New Roman"/>
          <w:bCs/>
          <w:snapToGrid w:val="0"/>
          <w:sz w:val="24"/>
          <w:szCs w:val="20"/>
        </w:rPr>
        <w:t xml:space="preserve"> to admit evidence and proposed notice of approval</w:t>
      </w:r>
      <w:r w:rsidRPr="00A94074">
        <w:rPr>
          <w:rFonts w:ascii="Times New Roman" w:eastAsia="Times New Roman" w:hAnsi="Times New Roman" w:cs="Times New Roman"/>
          <w:bCs/>
          <w:snapToGrid w:val="0"/>
          <w:sz w:val="24"/>
          <w:szCs w:val="20"/>
        </w:rPr>
        <w:t xml:space="preserve">. </w:t>
      </w:r>
    </w:p>
    <w:p w14:paraId="165B2082" w14:textId="3873B834" w:rsidR="00F622F2" w:rsidRPr="00F622F2" w:rsidRDefault="00F622F2" w:rsidP="00F622F2">
      <w:pPr>
        <w:widowControl w:val="0"/>
        <w:spacing w:after="0" w:line="360" w:lineRule="auto"/>
        <w:jc w:val="both"/>
        <w:rPr>
          <w:rFonts w:ascii="Times New Roman" w:eastAsia="Times New Roman" w:hAnsi="Times New Roman" w:cs="Times New Roman"/>
          <w:b/>
          <w:i/>
          <w:iCs/>
          <w:snapToGrid w:val="0"/>
          <w:sz w:val="24"/>
          <w:szCs w:val="20"/>
          <w:u w:val="single"/>
        </w:rPr>
      </w:pPr>
      <w:r>
        <w:rPr>
          <w:rFonts w:ascii="Times New Roman" w:eastAsia="Times New Roman" w:hAnsi="Times New Roman" w:cs="Times New Roman"/>
          <w:b/>
          <w:i/>
          <w:iCs/>
          <w:snapToGrid w:val="0"/>
          <w:sz w:val="24"/>
          <w:szCs w:val="20"/>
          <w:u w:val="single"/>
        </w:rPr>
        <w:t>Sale</w:t>
      </w:r>
    </w:p>
    <w:p w14:paraId="7A0084CC" w14:textId="4AA8134A" w:rsidR="00F622F2" w:rsidRDefault="00F622F2" w:rsidP="00F622F2">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In Order No. 12 filed on September 18, 2023, the ALJ approved the sale and transaction to proceed and required the applicants to file proof that the transaction had closed and customer deposits, if any, had been addressed.</w:t>
      </w:r>
    </w:p>
    <w:p w14:paraId="40A178D8" w14:textId="77777777" w:rsidR="005C564A" w:rsidRDefault="00F622F2" w:rsidP="00F622F2">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On March 14, 2024, the applicants filed proof that the </w:t>
      </w:r>
      <w:r w:rsidR="005C564A">
        <w:rPr>
          <w:rFonts w:ascii="Times New Roman" w:eastAsia="Times New Roman" w:hAnsi="Times New Roman" w:cs="Times New Roman"/>
          <w:bCs/>
          <w:snapToGrid w:val="0"/>
          <w:sz w:val="24"/>
          <w:szCs w:val="20"/>
        </w:rPr>
        <w:t>transaction had closed and confirmed that there were no outstanding customer deposits that needed to be addressed.</w:t>
      </w:r>
    </w:p>
    <w:p w14:paraId="62F9D48C" w14:textId="3723934D" w:rsidR="00F622F2" w:rsidRPr="00A94074" w:rsidRDefault="005C564A" w:rsidP="00F622F2">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In Order No. 14, the ALJ found the closing documentation sufficient.  </w:t>
      </w:r>
    </w:p>
    <w:p w14:paraId="2DA7F6F8" w14:textId="1E06C6F8" w:rsidR="00425A71" w:rsidRPr="00425A71" w:rsidRDefault="00A8245A" w:rsidP="00425A71">
      <w:pPr>
        <w:spacing w:after="0" w:line="360" w:lineRule="auto"/>
        <w:jc w:val="both"/>
        <w:rPr>
          <w:rFonts w:ascii="Times New Roman" w:hAnsi="Times New Roman" w:cs="Times New Roman"/>
          <w:sz w:val="24"/>
          <w:szCs w:val="24"/>
        </w:rPr>
      </w:pPr>
      <w:r>
        <w:rPr>
          <w:rFonts w:ascii="Times New Roman" w:hAnsi="Times New Roman" w:cs="Times New Roman"/>
          <w:b/>
          <w:bCs/>
          <w:i/>
          <w:iCs/>
          <w:sz w:val="24"/>
          <w:szCs w:val="24"/>
          <w:u w:val="single"/>
        </w:rPr>
        <w:t>Johnson County SUD</w:t>
      </w:r>
      <w:r w:rsidR="00425A71">
        <w:rPr>
          <w:rFonts w:ascii="Times New Roman" w:hAnsi="Times New Roman" w:cs="Times New Roman"/>
          <w:b/>
          <w:bCs/>
          <w:i/>
          <w:iCs/>
          <w:sz w:val="24"/>
          <w:szCs w:val="24"/>
          <w:u w:val="single"/>
        </w:rPr>
        <w:t>’s Compliance History</w:t>
      </w:r>
    </w:p>
    <w:p w14:paraId="40A09BB9" w14:textId="2295F477" w:rsidR="00425A71" w:rsidRPr="001826D6" w:rsidRDefault="00425A71" w:rsidP="00F25839">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1826D6">
        <w:rPr>
          <w:rFonts w:ascii="Times New Roman" w:eastAsia="Times New Roman" w:hAnsi="Times New Roman" w:cs="Times New Roman"/>
          <w:bCs/>
          <w:snapToGrid w:val="0"/>
          <w:sz w:val="24"/>
          <w:szCs w:val="20"/>
        </w:rPr>
        <w:t xml:space="preserve">The Commission's complaint records, which date back </w:t>
      </w:r>
      <w:r w:rsidR="00F622F2">
        <w:rPr>
          <w:rFonts w:ascii="Times New Roman" w:eastAsia="Times New Roman" w:hAnsi="Times New Roman" w:cs="Times New Roman"/>
          <w:bCs/>
          <w:snapToGrid w:val="0"/>
          <w:sz w:val="24"/>
          <w:szCs w:val="20"/>
        </w:rPr>
        <w:t>to 2017</w:t>
      </w:r>
      <w:r w:rsidRPr="001826D6">
        <w:rPr>
          <w:rFonts w:ascii="Times New Roman" w:eastAsia="Times New Roman" w:hAnsi="Times New Roman" w:cs="Times New Roman"/>
          <w:bCs/>
          <w:snapToGrid w:val="0"/>
          <w:sz w:val="24"/>
          <w:szCs w:val="20"/>
        </w:rPr>
        <w:t xml:space="preserve">, show </w:t>
      </w:r>
      <w:r w:rsidR="00F622F2">
        <w:rPr>
          <w:rFonts w:ascii="Times New Roman" w:eastAsia="Times New Roman" w:hAnsi="Times New Roman" w:cs="Times New Roman"/>
          <w:bCs/>
          <w:snapToGrid w:val="0"/>
          <w:sz w:val="24"/>
          <w:szCs w:val="20"/>
        </w:rPr>
        <w:t>30</w:t>
      </w:r>
      <w:r w:rsidRPr="001826D6">
        <w:rPr>
          <w:rFonts w:ascii="Times New Roman" w:eastAsia="Times New Roman" w:hAnsi="Times New Roman" w:cs="Times New Roman"/>
          <w:bCs/>
          <w:snapToGrid w:val="0"/>
          <w:sz w:val="24"/>
          <w:szCs w:val="20"/>
        </w:rPr>
        <w:t xml:space="preserve"> complaints against </w:t>
      </w:r>
      <w:r w:rsidR="00A8245A">
        <w:rPr>
          <w:rFonts w:ascii="Times New Roman" w:eastAsia="Times New Roman" w:hAnsi="Times New Roman" w:cs="Times New Roman"/>
          <w:bCs/>
          <w:snapToGrid w:val="0"/>
          <w:sz w:val="24"/>
          <w:szCs w:val="20"/>
        </w:rPr>
        <w:t>Johnson County SUD</w:t>
      </w:r>
      <w:r w:rsidR="00F622F2">
        <w:rPr>
          <w:rFonts w:ascii="Times New Roman" w:eastAsia="Times New Roman" w:hAnsi="Times New Roman" w:cs="Times New Roman"/>
          <w:bCs/>
          <w:snapToGrid w:val="0"/>
          <w:sz w:val="24"/>
          <w:szCs w:val="20"/>
        </w:rPr>
        <w:t xml:space="preserve">. All complaints </w:t>
      </w:r>
      <w:r w:rsidR="001826D6" w:rsidRPr="001826D6">
        <w:rPr>
          <w:rFonts w:ascii="Times New Roman" w:eastAsia="Times New Roman" w:hAnsi="Times New Roman" w:cs="Times New Roman"/>
          <w:bCs/>
          <w:snapToGrid w:val="0"/>
          <w:sz w:val="24"/>
          <w:szCs w:val="20"/>
        </w:rPr>
        <w:t>have been reviewed and closed by the Commission’s Consumer Protection Division</w:t>
      </w:r>
      <w:r w:rsidRPr="001826D6">
        <w:rPr>
          <w:rFonts w:ascii="Times New Roman" w:eastAsia="Times New Roman" w:hAnsi="Times New Roman" w:cs="Times New Roman"/>
          <w:bCs/>
          <w:snapToGrid w:val="0"/>
          <w:sz w:val="24"/>
          <w:szCs w:val="20"/>
        </w:rPr>
        <w:t>.</w:t>
      </w:r>
    </w:p>
    <w:p w14:paraId="7C5EAFE7" w14:textId="77777777" w:rsidR="00F622F2" w:rsidRDefault="00F622F2" w:rsidP="00F25839">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F622F2">
        <w:rPr>
          <w:rFonts w:ascii="Times New Roman" w:eastAsia="Times New Roman" w:hAnsi="Times New Roman" w:cs="Times New Roman"/>
          <w:bCs/>
          <w:snapToGrid w:val="0"/>
          <w:sz w:val="24"/>
          <w:szCs w:val="20"/>
        </w:rPr>
        <w:t xml:space="preserve">Johnson County SUD has not been under an enforcement action by the Commission, TCEQ, Texas Health and Human Services, the Office of the Texas Attorney General, or the United States Environmental Protection Agency in the past five years for non-compliance with rules, orders, or state statutes. </w:t>
      </w:r>
    </w:p>
    <w:p w14:paraId="3A30A931" w14:textId="0084A947" w:rsidR="00E577BD" w:rsidRDefault="00A8245A" w:rsidP="00F25839">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Johnson County SUD</w:t>
      </w:r>
      <w:r w:rsidR="001826D6">
        <w:rPr>
          <w:rFonts w:ascii="Times New Roman" w:eastAsia="Times New Roman" w:hAnsi="Times New Roman" w:cs="Times New Roman"/>
          <w:bCs/>
          <w:snapToGrid w:val="0"/>
          <w:sz w:val="24"/>
          <w:szCs w:val="20"/>
        </w:rPr>
        <w:t xml:space="preserve"> </w:t>
      </w:r>
      <w:r w:rsidR="00E577BD">
        <w:rPr>
          <w:rFonts w:ascii="Times New Roman" w:eastAsia="Times New Roman" w:hAnsi="Times New Roman" w:cs="Times New Roman"/>
          <w:bCs/>
          <w:snapToGrid w:val="0"/>
          <w:sz w:val="24"/>
          <w:szCs w:val="20"/>
        </w:rPr>
        <w:t>does not have a history of continuing mismanagement or misuse of revenues as a utility provider.</w:t>
      </w:r>
    </w:p>
    <w:p w14:paraId="154E0781" w14:textId="6E7CF1BF" w:rsidR="00425A71" w:rsidRPr="00F25839" w:rsidRDefault="00A8245A" w:rsidP="00F25839">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Johnson County SUD</w:t>
      </w:r>
      <w:r w:rsidR="001826D6">
        <w:rPr>
          <w:rFonts w:ascii="Times New Roman" w:eastAsia="Times New Roman" w:hAnsi="Times New Roman" w:cs="Times New Roman"/>
          <w:bCs/>
          <w:snapToGrid w:val="0"/>
          <w:sz w:val="24"/>
          <w:szCs w:val="20"/>
        </w:rPr>
        <w:t xml:space="preserve"> </w:t>
      </w:r>
      <w:r w:rsidR="00E577BD">
        <w:rPr>
          <w:rFonts w:ascii="Times New Roman" w:eastAsia="Times New Roman" w:hAnsi="Times New Roman" w:cs="Times New Roman"/>
          <w:bCs/>
          <w:snapToGrid w:val="0"/>
          <w:sz w:val="24"/>
          <w:szCs w:val="20"/>
        </w:rPr>
        <w:t xml:space="preserve">demonstrated a compliance history that is adequate for approval of the proposed transaction. </w:t>
      </w:r>
    </w:p>
    <w:p w14:paraId="288BB931" w14:textId="77777777" w:rsidR="00A52D89" w:rsidRDefault="00A52D89" w:rsidP="00F25839">
      <w:pPr>
        <w:spacing w:after="0" w:line="360" w:lineRule="auto"/>
        <w:jc w:val="both"/>
        <w:rPr>
          <w:rFonts w:ascii="Times New Roman" w:hAnsi="Times New Roman" w:cs="Times New Roman"/>
          <w:b/>
          <w:bCs/>
          <w:i/>
          <w:iCs/>
          <w:sz w:val="24"/>
          <w:szCs w:val="24"/>
          <w:u w:val="single"/>
        </w:rPr>
      </w:pPr>
    </w:p>
    <w:p w14:paraId="73CE4179" w14:textId="77777777" w:rsidR="00A52D89" w:rsidRDefault="00A52D89" w:rsidP="00F25839">
      <w:pPr>
        <w:spacing w:after="0" w:line="360" w:lineRule="auto"/>
        <w:jc w:val="both"/>
        <w:rPr>
          <w:rFonts w:ascii="Times New Roman" w:hAnsi="Times New Roman" w:cs="Times New Roman"/>
          <w:b/>
          <w:bCs/>
          <w:i/>
          <w:iCs/>
          <w:sz w:val="24"/>
          <w:szCs w:val="24"/>
          <w:u w:val="single"/>
        </w:rPr>
      </w:pPr>
    </w:p>
    <w:p w14:paraId="6EECE65A" w14:textId="134C5E67" w:rsidR="00EE12A0" w:rsidRPr="00F25839" w:rsidRDefault="00C768D0" w:rsidP="00F25839">
      <w:pPr>
        <w:spacing w:after="0" w:line="360" w:lineRule="auto"/>
        <w:jc w:val="both"/>
        <w:rPr>
          <w:rFonts w:ascii="Times New Roman" w:hAnsi="Times New Roman" w:cs="Times New Roman"/>
          <w:sz w:val="24"/>
          <w:szCs w:val="24"/>
        </w:rPr>
      </w:pPr>
      <w:r w:rsidRPr="00F25839">
        <w:rPr>
          <w:rFonts w:ascii="Times New Roman" w:hAnsi="Times New Roman" w:cs="Times New Roman"/>
          <w:b/>
          <w:bCs/>
          <w:i/>
          <w:iCs/>
          <w:sz w:val="24"/>
          <w:szCs w:val="24"/>
          <w:u w:val="single"/>
        </w:rPr>
        <w:lastRenderedPageBreak/>
        <w:t>Adequacy of Existing Service</w:t>
      </w:r>
    </w:p>
    <w:p w14:paraId="71CF2FDC" w14:textId="0794A145" w:rsidR="00BB7B30" w:rsidRDefault="00071169"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There are </w:t>
      </w:r>
      <w:r w:rsidR="00E577BD">
        <w:rPr>
          <w:rFonts w:ascii="Times New Roman" w:hAnsi="Times New Roman" w:cs="Times New Roman"/>
          <w:sz w:val="24"/>
          <w:szCs w:val="24"/>
        </w:rPr>
        <w:t xml:space="preserve">currently </w:t>
      </w:r>
      <w:r w:rsidR="00A52D89">
        <w:rPr>
          <w:rFonts w:ascii="Times New Roman" w:hAnsi="Times New Roman" w:cs="Times New Roman"/>
          <w:sz w:val="24"/>
          <w:szCs w:val="24"/>
        </w:rPr>
        <w:t>34</w:t>
      </w:r>
      <w:r w:rsidR="00E577BD">
        <w:rPr>
          <w:rFonts w:ascii="Times New Roman" w:hAnsi="Times New Roman" w:cs="Times New Roman"/>
          <w:sz w:val="24"/>
          <w:szCs w:val="24"/>
        </w:rPr>
        <w:t xml:space="preserve"> </w:t>
      </w:r>
      <w:r w:rsidR="00A52D89">
        <w:rPr>
          <w:rFonts w:ascii="Times New Roman" w:hAnsi="Times New Roman" w:cs="Times New Roman"/>
          <w:sz w:val="24"/>
          <w:szCs w:val="24"/>
        </w:rPr>
        <w:t xml:space="preserve">connections </w:t>
      </w:r>
      <w:r>
        <w:rPr>
          <w:rFonts w:ascii="Times New Roman" w:hAnsi="Times New Roman" w:cs="Times New Roman"/>
          <w:sz w:val="24"/>
          <w:szCs w:val="24"/>
        </w:rPr>
        <w:t>in the requested area</w:t>
      </w:r>
      <w:r w:rsidR="00E577BD">
        <w:rPr>
          <w:rFonts w:ascii="Times New Roman" w:hAnsi="Times New Roman" w:cs="Times New Roman"/>
          <w:sz w:val="24"/>
          <w:szCs w:val="24"/>
        </w:rPr>
        <w:t xml:space="preserve"> </w:t>
      </w:r>
      <w:r w:rsidR="00A52D89">
        <w:rPr>
          <w:rFonts w:ascii="Times New Roman" w:hAnsi="Times New Roman" w:cs="Times New Roman"/>
          <w:sz w:val="24"/>
          <w:szCs w:val="24"/>
        </w:rPr>
        <w:t xml:space="preserve">that are </w:t>
      </w:r>
      <w:r w:rsidR="00E577BD">
        <w:rPr>
          <w:rFonts w:ascii="Times New Roman" w:hAnsi="Times New Roman" w:cs="Times New Roman"/>
          <w:sz w:val="24"/>
          <w:szCs w:val="24"/>
        </w:rPr>
        <w:t xml:space="preserve">being served by </w:t>
      </w:r>
      <w:r w:rsidR="00A8245A">
        <w:rPr>
          <w:rFonts w:ascii="Times New Roman" w:hAnsi="Times New Roman" w:cs="Times New Roman"/>
          <w:sz w:val="24"/>
          <w:szCs w:val="24"/>
        </w:rPr>
        <w:t>SDLA</w:t>
      </w:r>
      <w:r w:rsidR="00A52D89">
        <w:rPr>
          <w:rFonts w:ascii="Times New Roman" w:hAnsi="Times New Roman" w:cs="Times New Roman"/>
          <w:sz w:val="24"/>
          <w:szCs w:val="24"/>
        </w:rPr>
        <w:t xml:space="preserve"> through public water system identification number 1260060 and such service has been continuous and adequate</w:t>
      </w:r>
      <w:r w:rsidR="00E577BD">
        <w:rPr>
          <w:rFonts w:ascii="Times New Roman" w:hAnsi="Times New Roman" w:cs="Times New Roman"/>
          <w:sz w:val="24"/>
          <w:szCs w:val="24"/>
        </w:rPr>
        <w:t>.</w:t>
      </w:r>
    </w:p>
    <w:p w14:paraId="237DF75A" w14:textId="741ECBCF" w:rsidR="00BB7B30" w:rsidRDefault="00E577BD"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last TCEQ compliance investigation of </w:t>
      </w:r>
      <w:r w:rsidR="00A8245A">
        <w:rPr>
          <w:rFonts w:ascii="Times New Roman" w:hAnsi="Times New Roman" w:cs="Times New Roman"/>
          <w:sz w:val="24"/>
          <w:szCs w:val="24"/>
        </w:rPr>
        <w:t>SDLA</w:t>
      </w:r>
      <w:r w:rsidR="001826D6">
        <w:rPr>
          <w:rFonts w:ascii="Times New Roman" w:hAnsi="Times New Roman" w:cs="Times New Roman"/>
          <w:sz w:val="24"/>
          <w:szCs w:val="24"/>
        </w:rPr>
        <w:t xml:space="preserve">’s </w:t>
      </w:r>
      <w:r>
        <w:rPr>
          <w:rFonts w:ascii="Times New Roman" w:hAnsi="Times New Roman" w:cs="Times New Roman"/>
          <w:sz w:val="24"/>
          <w:szCs w:val="24"/>
        </w:rPr>
        <w:t xml:space="preserve">public water system was on </w:t>
      </w:r>
      <w:r w:rsidR="00A52D89">
        <w:rPr>
          <w:rFonts w:ascii="Times New Roman" w:hAnsi="Times New Roman" w:cs="Times New Roman"/>
          <w:sz w:val="24"/>
          <w:szCs w:val="24"/>
        </w:rPr>
        <w:t>October 22, 202</w:t>
      </w:r>
      <w:r w:rsidR="00EB6632">
        <w:rPr>
          <w:rFonts w:ascii="Times New Roman" w:hAnsi="Times New Roman" w:cs="Times New Roman"/>
          <w:sz w:val="24"/>
          <w:szCs w:val="24"/>
        </w:rPr>
        <w:t>0</w:t>
      </w:r>
      <w:r>
        <w:rPr>
          <w:rFonts w:ascii="Times New Roman" w:hAnsi="Times New Roman" w:cs="Times New Roman"/>
          <w:sz w:val="24"/>
          <w:szCs w:val="24"/>
        </w:rPr>
        <w:t>.</w:t>
      </w:r>
    </w:p>
    <w:p w14:paraId="2E1478C7" w14:textId="306EF9D8" w:rsidR="00691725" w:rsidRDefault="00A8245A"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1826D6">
        <w:rPr>
          <w:rFonts w:ascii="Times New Roman" w:hAnsi="Times New Roman" w:cs="Times New Roman"/>
          <w:sz w:val="24"/>
          <w:szCs w:val="24"/>
        </w:rPr>
        <w:t xml:space="preserve"> </w:t>
      </w:r>
      <w:r w:rsidR="005B427B">
        <w:rPr>
          <w:rFonts w:ascii="Times New Roman" w:hAnsi="Times New Roman" w:cs="Times New Roman"/>
          <w:sz w:val="24"/>
          <w:szCs w:val="24"/>
        </w:rPr>
        <w:t xml:space="preserve">has </w:t>
      </w:r>
      <w:r w:rsidR="00691725">
        <w:rPr>
          <w:rFonts w:ascii="Times New Roman" w:hAnsi="Times New Roman" w:cs="Times New Roman"/>
          <w:sz w:val="24"/>
          <w:szCs w:val="24"/>
        </w:rPr>
        <w:t>violations listed in the TCEQ database</w:t>
      </w:r>
      <w:r w:rsidR="00A52D89">
        <w:rPr>
          <w:rFonts w:ascii="Times New Roman" w:hAnsi="Times New Roman" w:cs="Times New Roman"/>
          <w:sz w:val="24"/>
          <w:szCs w:val="24"/>
        </w:rPr>
        <w:t xml:space="preserve"> that have since been resolved</w:t>
      </w:r>
      <w:r w:rsidR="00691725">
        <w:rPr>
          <w:rFonts w:ascii="Times New Roman" w:hAnsi="Times New Roman" w:cs="Times New Roman"/>
          <w:sz w:val="24"/>
          <w:szCs w:val="24"/>
        </w:rPr>
        <w:t>.</w:t>
      </w:r>
    </w:p>
    <w:p w14:paraId="1C3023A3" w14:textId="34654FC5" w:rsidR="00691725" w:rsidRDefault="00691725" w:rsidP="00691725">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425A71">
        <w:rPr>
          <w:rFonts w:ascii="Times New Roman" w:eastAsia="Times New Roman" w:hAnsi="Times New Roman" w:cs="Times New Roman"/>
          <w:bCs/>
          <w:snapToGrid w:val="0"/>
          <w:sz w:val="24"/>
          <w:szCs w:val="20"/>
        </w:rPr>
        <w:t xml:space="preserve">The Commission's complaint records, which date back </w:t>
      </w:r>
      <w:r w:rsidR="00A52D89">
        <w:rPr>
          <w:rFonts w:ascii="Times New Roman" w:eastAsia="Times New Roman" w:hAnsi="Times New Roman" w:cs="Times New Roman"/>
          <w:bCs/>
          <w:snapToGrid w:val="0"/>
          <w:sz w:val="24"/>
          <w:szCs w:val="20"/>
        </w:rPr>
        <w:t>to 2017</w:t>
      </w:r>
      <w:r w:rsidRPr="00425A71">
        <w:rPr>
          <w:rFonts w:ascii="Times New Roman" w:eastAsia="Times New Roman" w:hAnsi="Times New Roman" w:cs="Times New Roman"/>
          <w:bCs/>
          <w:snapToGrid w:val="0"/>
          <w:sz w:val="24"/>
          <w:szCs w:val="20"/>
        </w:rPr>
        <w:t xml:space="preserve">, show </w:t>
      </w:r>
      <w:r>
        <w:rPr>
          <w:rFonts w:ascii="Times New Roman" w:eastAsia="Times New Roman" w:hAnsi="Times New Roman" w:cs="Times New Roman"/>
          <w:bCs/>
          <w:snapToGrid w:val="0"/>
          <w:sz w:val="24"/>
          <w:szCs w:val="20"/>
        </w:rPr>
        <w:t xml:space="preserve">no </w:t>
      </w:r>
      <w:r w:rsidRPr="00425A71">
        <w:rPr>
          <w:rFonts w:ascii="Times New Roman" w:eastAsia="Times New Roman" w:hAnsi="Times New Roman" w:cs="Times New Roman"/>
          <w:bCs/>
          <w:snapToGrid w:val="0"/>
          <w:sz w:val="24"/>
          <w:szCs w:val="20"/>
        </w:rPr>
        <w:t xml:space="preserve">complaints against </w:t>
      </w:r>
      <w:r w:rsidR="00A8245A">
        <w:rPr>
          <w:rFonts w:ascii="Times New Roman" w:eastAsia="Times New Roman" w:hAnsi="Times New Roman" w:cs="Times New Roman"/>
          <w:bCs/>
          <w:snapToGrid w:val="0"/>
          <w:sz w:val="24"/>
          <w:szCs w:val="20"/>
        </w:rPr>
        <w:t>SDLA</w:t>
      </w:r>
      <w:r w:rsidRPr="00425A71">
        <w:rPr>
          <w:rFonts w:ascii="Times New Roman" w:eastAsia="Times New Roman" w:hAnsi="Times New Roman" w:cs="Times New Roman"/>
          <w:bCs/>
          <w:snapToGrid w:val="0"/>
          <w:sz w:val="24"/>
          <w:szCs w:val="20"/>
        </w:rPr>
        <w:t>.</w:t>
      </w:r>
    </w:p>
    <w:p w14:paraId="5E5AA6F5" w14:textId="2A780ABC" w:rsidR="00EB6632" w:rsidRDefault="00EB6632" w:rsidP="00691725">
      <w:pPr>
        <w:pStyle w:val="ListParagraph"/>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Capital improvements are necessary for Johnson County SUD to continue providing continuous and adequate service to the requested area.</w:t>
      </w:r>
    </w:p>
    <w:p w14:paraId="707D90FD" w14:textId="74B3846A" w:rsidR="00691725" w:rsidRDefault="00691725"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There is no evidence in the record that </w:t>
      </w:r>
      <w:r w:rsidR="00A8245A">
        <w:rPr>
          <w:rFonts w:ascii="Times New Roman" w:hAnsi="Times New Roman" w:cs="Times New Roman"/>
          <w:sz w:val="24"/>
          <w:szCs w:val="24"/>
        </w:rPr>
        <w:t>SDLA</w:t>
      </w:r>
      <w:r w:rsidR="0071101E">
        <w:rPr>
          <w:rFonts w:ascii="Times New Roman" w:hAnsi="Times New Roman" w:cs="Times New Roman"/>
          <w:sz w:val="24"/>
          <w:szCs w:val="24"/>
        </w:rPr>
        <w:t xml:space="preserve"> </w:t>
      </w:r>
      <w:r>
        <w:rPr>
          <w:rFonts w:ascii="Times New Roman" w:hAnsi="Times New Roman" w:cs="Times New Roman"/>
          <w:sz w:val="24"/>
          <w:szCs w:val="24"/>
        </w:rPr>
        <w:t>has failed to comply with any Commission or TCEQ order.</w:t>
      </w:r>
    </w:p>
    <w:p w14:paraId="01C15191" w14:textId="787110E8" w:rsidR="00BB7B30" w:rsidRPr="00627873" w:rsidRDefault="00BB7B30"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Need for </w:t>
      </w:r>
      <w:r w:rsidR="00691725">
        <w:rPr>
          <w:rFonts w:ascii="Times New Roman" w:hAnsi="Times New Roman" w:cs="Times New Roman"/>
          <w:b/>
          <w:bCs/>
          <w:i/>
          <w:iCs/>
          <w:sz w:val="24"/>
          <w:szCs w:val="24"/>
          <w:u w:val="single"/>
        </w:rPr>
        <w:t xml:space="preserve">Additional </w:t>
      </w:r>
      <w:r>
        <w:rPr>
          <w:rFonts w:ascii="Times New Roman" w:hAnsi="Times New Roman" w:cs="Times New Roman"/>
          <w:b/>
          <w:bCs/>
          <w:i/>
          <w:iCs/>
          <w:sz w:val="24"/>
          <w:szCs w:val="24"/>
          <w:u w:val="single"/>
        </w:rPr>
        <w:t>Service</w:t>
      </w:r>
    </w:p>
    <w:p w14:paraId="7F737CCA" w14:textId="51CFEF2C" w:rsidR="00445FD4" w:rsidRDefault="00691725"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There are </w:t>
      </w:r>
      <w:r w:rsidR="00EB6632">
        <w:rPr>
          <w:rFonts w:ascii="Times New Roman" w:hAnsi="Times New Roman" w:cs="Times New Roman"/>
          <w:sz w:val="24"/>
          <w:szCs w:val="24"/>
        </w:rPr>
        <w:t xml:space="preserve">34 </w:t>
      </w:r>
      <w:r>
        <w:rPr>
          <w:rFonts w:ascii="Times New Roman" w:hAnsi="Times New Roman" w:cs="Times New Roman"/>
          <w:sz w:val="24"/>
          <w:szCs w:val="24"/>
        </w:rPr>
        <w:t xml:space="preserve">customer connections in the requested area that are receiving service </w:t>
      </w:r>
      <w:r w:rsidR="00EB6632">
        <w:rPr>
          <w:rFonts w:ascii="Times New Roman" w:hAnsi="Times New Roman" w:cs="Times New Roman"/>
          <w:sz w:val="24"/>
          <w:szCs w:val="24"/>
        </w:rPr>
        <w:t xml:space="preserve">from SDLA </w:t>
      </w:r>
      <w:r>
        <w:rPr>
          <w:rFonts w:ascii="Times New Roman" w:hAnsi="Times New Roman" w:cs="Times New Roman"/>
          <w:sz w:val="24"/>
          <w:szCs w:val="24"/>
        </w:rPr>
        <w:t>and have an ongoing need for service</w:t>
      </w:r>
      <w:r w:rsidR="00604820">
        <w:rPr>
          <w:rFonts w:ascii="Times New Roman" w:hAnsi="Times New Roman" w:cs="Times New Roman"/>
          <w:sz w:val="24"/>
          <w:szCs w:val="24"/>
        </w:rPr>
        <w:t>.</w:t>
      </w:r>
    </w:p>
    <w:p w14:paraId="2ED27411" w14:textId="52744FA2" w:rsidR="00604820" w:rsidRDefault="00691725"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This </w:t>
      </w:r>
      <w:r w:rsidR="00EB6632">
        <w:rPr>
          <w:rFonts w:ascii="Times New Roman" w:hAnsi="Times New Roman" w:cs="Times New Roman"/>
          <w:sz w:val="24"/>
          <w:szCs w:val="24"/>
        </w:rPr>
        <w:t>requested area includes uncertificated area with existing customers served by SDLA</w:t>
      </w:r>
      <w:r w:rsidR="00604820">
        <w:rPr>
          <w:rFonts w:ascii="Times New Roman" w:hAnsi="Times New Roman" w:cs="Times New Roman"/>
          <w:sz w:val="24"/>
          <w:szCs w:val="24"/>
        </w:rPr>
        <w:t>.</w:t>
      </w:r>
    </w:p>
    <w:p w14:paraId="5C7B98DE" w14:textId="35B54468" w:rsidR="00604820" w:rsidRDefault="00691725"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is no evidence in the record indicating a need for additional service</w:t>
      </w:r>
      <w:r w:rsidR="00604820">
        <w:rPr>
          <w:rFonts w:ascii="Times New Roman" w:hAnsi="Times New Roman" w:cs="Times New Roman"/>
          <w:sz w:val="24"/>
          <w:szCs w:val="24"/>
        </w:rPr>
        <w:t xml:space="preserve">. </w:t>
      </w:r>
    </w:p>
    <w:p w14:paraId="3B4C7C1A" w14:textId="20BB053B" w:rsidR="00445FD4" w:rsidRPr="00627873" w:rsidRDefault="00445FD4"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Effect of </w:t>
      </w:r>
      <w:r w:rsidR="00691725">
        <w:rPr>
          <w:rFonts w:ascii="Times New Roman" w:hAnsi="Times New Roman" w:cs="Times New Roman"/>
          <w:b/>
          <w:bCs/>
          <w:i/>
          <w:iCs/>
          <w:sz w:val="24"/>
          <w:szCs w:val="24"/>
          <w:u w:val="single"/>
        </w:rPr>
        <w:t xml:space="preserve">Approving the Transaction </w:t>
      </w:r>
      <w:r>
        <w:rPr>
          <w:rFonts w:ascii="Times New Roman" w:hAnsi="Times New Roman" w:cs="Times New Roman"/>
          <w:b/>
          <w:bCs/>
          <w:i/>
          <w:iCs/>
          <w:sz w:val="24"/>
          <w:szCs w:val="24"/>
          <w:u w:val="single"/>
        </w:rPr>
        <w:t>Granting the Amendment</w:t>
      </w:r>
    </w:p>
    <w:p w14:paraId="655D815E" w14:textId="090C1F5C" w:rsidR="008641CB" w:rsidRDefault="008641C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 will be the sole certificated water utility for the requested area.</w:t>
      </w:r>
    </w:p>
    <w:p w14:paraId="64F3FD39" w14:textId="2BA51D9B" w:rsidR="002C2F23" w:rsidRDefault="00A8245A"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8641CB">
        <w:rPr>
          <w:rFonts w:ascii="Times New Roman" w:hAnsi="Times New Roman" w:cs="Times New Roman"/>
          <w:sz w:val="24"/>
          <w:szCs w:val="24"/>
        </w:rPr>
        <w:t xml:space="preserve">will be required </w:t>
      </w:r>
      <w:r w:rsidR="00445FD4">
        <w:rPr>
          <w:rFonts w:ascii="Times New Roman" w:hAnsi="Times New Roman" w:cs="Times New Roman"/>
          <w:sz w:val="24"/>
          <w:szCs w:val="24"/>
        </w:rPr>
        <w:t xml:space="preserve">to provide </w:t>
      </w:r>
      <w:r w:rsidR="00691725">
        <w:rPr>
          <w:rFonts w:ascii="Times New Roman" w:hAnsi="Times New Roman" w:cs="Times New Roman"/>
          <w:sz w:val="24"/>
          <w:szCs w:val="24"/>
        </w:rPr>
        <w:t xml:space="preserve">continuous and adequate water service to current and future customers </w:t>
      </w:r>
      <w:r w:rsidR="000D4D06">
        <w:rPr>
          <w:rFonts w:ascii="Times New Roman" w:hAnsi="Times New Roman" w:cs="Times New Roman"/>
          <w:sz w:val="24"/>
          <w:szCs w:val="24"/>
        </w:rPr>
        <w:t xml:space="preserve">in </w:t>
      </w:r>
      <w:r w:rsidR="002C2F23">
        <w:rPr>
          <w:rFonts w:ascii="Times New Roman" w:hAnsi="Times New Roman" w:cs="Times New Roman"/>
          <w:sz w:val="24"/>
          <w:szCs w:val="24"/>
        </w:rPr>
        <w:t>the requested area.</w:t>
      </w:r>
    </w:p>
    <w:p w14:paraId="43539BFF" w14:textId="03443EAC" w:rsidR="002C2F23" w:rsidRDefault="00691725"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There will be no effect on landowners </w:t>
      </w:r>
      <w:r w:rsidR="008641CB">
        <w:rPr>
          <w:rFonts w:ascii="Times New Roman" w:hAnsi="Times New Roman" w:cs="Times New Roman"/>
          <w:sz w:val="24"/>
          <w:szCs w:val="24"/>
        </w:rPr>
        <w:t>as</w:t>
      </w:r>
      <w:r>
        <w:rPr>
          <w:rFonts w:ascii="Times New Roman" w:hAnsi="Times New Roman" w:cs="Times New Roman"/>
          <w:sz w:val="24"/>
          <w:szCs w:val="24"/>
        </w:rPr>
        <w:t xml:space="preserve"> </w:t>
      </w:r>
      <w:r w:rsidR="008641CB">
        <w:rPr>
          <w:rFonts w:ascii="Times New Roman" w:hAnsi="Times New Roman" w:cs="Times New Roman"/>
          <w:sz w:val="24"/>
          <w:szCs w:val="24"/>
        </w:rPr>
        <w:t xml:space="preserve">the </w:t>
      </w:r>
      <w:r>
        <w:rPr>
          <w:rFonts w:ascii="Times New Roman" w:hAnsi="Times New Roman" w:cs="Times New Roman"/>
          <w:sz w:val="24"/>
          <w:szCs w:val="24"/>
        </w:rPr>
        <w:t>requested area</w:t>
      </w:r>
      <w:r w:rsidR="009A50C6">
        <w:rPr>
          <w:rFonts w:ascii="Times New Roman" w:hAnsi="Times New Roman" w:cs="Times New Roman"/>
          <w:sz w:val="24"/>
          <w:szCs w:val="24"/>
        </w:rPr>
        <w:t xml:space="preserve"> is currently certificated </w:t>
      </w:r>
      <w:r w:rsidR="008641CB">
        <w:rPr>
          <w:rFonts w:ascii="Times New Roman" w:hAnsi="Times New Roman" w:cs="Times New Roman"/>
          <w:sz w:val="24"/>
          <w:szCs w:val="24"/>
        </w:rPr>
        <w:t xml:space="preserve">or receiving </w:t>
      </w:r>
      <w:r w:rsidR="009A50C6">
        <w:rPr>
          <w:rFonts w:ascii="Times New Roman" w:hAnsi="Times New Roman" w:cs="Times New Roman"/>
          <w:sz w:val="24"/>
          <w:szCs w:val="24"/>
        </w:rPr>
        <w:t>serv</w:t>
      </w:r>
      <w:r w:rsidR="008641CB">
        <w:rPr>
          <w:rFonts w:ascii="Times New Roman" w:hAnsi="Times New Roman" w:cs="Times New Roman"/>
          <w:sz w:val="24"/>
          <w:szCs w:val="24"/>
        </w:rPr>
        <w:t>ice</w:t>
      </w:r>
      <w:r w:rsidR="009A50C6">
        <w:rPr>
          <w:rFonts w:ascii="Times New Roman" w:hAnsi="Times New Roman" w:cs="Times New Roman"/>
          <w:sz w:val="24"/>
          <w:szCs w:val="24"/>
        </w:rPr>
        <w:t xml:space="preserve"> by </w:t>
      </w:r>
      <w:r w:rsidR="00A8245A">
        <w:rPr>
          <w:rFonts w:ascii="Times New Roman" w:hAnsi="Times New Roman" w:cs="Times New Roman"/>
          <w:sz w:val="24"/>
          <w:szCs w:val="24"/>
        </w:rPr>
        <w:t>SDLA</w:t>
      </w:r>
      <w:r w:rsidR="009A50C6">
        <w:rPr>
          <w:rFonts w:ascii="Times New Roman" w:hAnsi="Times New Roman" w:cs="Times New Roman"/>
          <w:sz w:val="24"/>
          <w:szCs w:val="24"/>
        </w:rPr>
        <w:t>.</w:t>
      </w:r>
    </w:p>
    <w:p w14:paraId="06648603" w14:textId="2BCECA79" w:rsidR="002C2F23"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All retail public utilities in the proximate are</w:t>
      </w:r>
      <w:r w:rsidR="0051445E">
        <w:rPr>
          <w:rFonts w:ascii="Times New Roman" w:hAnsi="Times New Roman" w:cs="Times New Roman"/>
          <w:sz w:val="24"/>
          <w:szCs w:val="24"/>
        </w:rPr>
        <w:t>a</w:t>
      </w:r>
      <w:r>
        <w:rPr>
          <w:rFonts w:ascii="Times New Roman" w:hAnsi="Times New Roman" w:cs="Times New Roman"/>
          <w:sz w:val="24"/>
          <w:szCs w:val="24"/>
        </w:rPr>
        <w:t xml:space="preserve"> were provided notice of the </w:t>
      </w:r>
      <w:r w:rsidR="008641CB">
        <w:rPr>
          <w:rFonts w:ascii="Times New Roman" w:hAnsi="Times New Roman" w:cs="Times New Roman"/>
          <w:sz w:val="24"/>
          <w:szCs w:val="24"/>
        </w:rPr>
        <w:t>transaction proposed in the application, and no protests, adverse comments, or motions to intervene were filed by any adjacent retail public utility</w:t>
      </w:r>
      <w:r>
        <w:rPr>
          <w:rFonts w:ascii="Times New Roman" w:hAnsi="Times New Roman" w:cs="Times New Roman"/>
          <w:sz w:val="24"/>
          <w:szCs w:val="24"/>
        </w:rPr>
        <w:t>.</w:t>
      </w:r>
    </w:p>
    <w:p w14:paraId="50129677" w14:textId="42FE761C" w:rsidR="00A064CB" w:rsidRPr="00627873" w:rsidRDefault="00A064CB"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lastRenderedPageBreak/>
        <w:t>Ability to Serve: Managerial and Technical</w:t>
      </w:r>
    </w:p>
    <w:p w14:paraId="02B230BC" w14:textId="6AA83253" w:rsidR="00657654" w:rsidRDefault="00A8245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9A50C6">
        <w:rPr>
          <w:rFonts w:ascii="Times New Roman" w:hAnsi="Times New Roman" w:cs="Times New Roman"/>
          <w:sz w:val="24"/>
          <w:szCs w:val="24"/>
        </w:rPr>
        <w:t xml:space="preserve">owns and operates public water system </w:t>
      </w:r>
      <w:r w:rsidR="008641CB">
        <w:rPr>
          <w:rFonts w:ascii="Times New Roman" w:hAnsi="Times New Roman" w:cs="Times New Roman"/>
          <w:sz w:val="24"/>
          <w:szCs w:val="24"/>
        </w:rPr>
        <w:t>identification number 1260018, which is</w:t>
      </w:r>
      <w:r w:rsidR="009A50C6">
        <w:rPr>
          <w:rFonts w:ascii="Times New Roman" w:hAnsi="Times New Roman" w:cs="Times New Roman"/>
          <w:sz w:val="24"/>
          <w:szCs w:val="24"/>
        </w:rPr>
        <w:t xml:space="preserve"> registered with the TCEQ.</w:t>
      </w:r>
    </w:p>
    <w:p w14:paraId="30C824AD" w14:textId="43E2F69F" w:rsidR="00E67A24" w:rsidRDefault="00A8245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9A50C6">
        <w:rPr>
          <w:rFonts w:ascii="Times New Roman" w:hAnsi="Times New Roman" w:cs="Times New Roman"/>
          <w:sz w:val="24"/>
          <w:szCs w:val="24"/>
        </w:rPr>
        <w:t xml:space="preserve"> employs </w:t>
      </w:r>
      <w:r w:rsidR="0083761A">
        <w:rPr>
          <w:rFonts w:ascii="Times New Roman" w:hAnsi="Times New Roman" w:cs="Times New Roman"/>
          <w:sz w:val="24"/>
          <w:szCs w:val="24"/>
        </w:rPr>
        <w:t xml:space="preserve">TCEQ-licensed operators who will be responsible for </w:t>
      </w:r>
      <w:r w:rsidR="009A50C6">
        <w:rPr>
          <w:rFonts w:ascii="Times New Roman" w:hAnsi="Times New Roman" w:cs="Times New Roman"/>
          <w:sz w:val="24"/>
          <w:szCs w:val="24"/>
        </w:rPr>
        <w:t>operati</w:t>
      </w:r>
      <w:r w:rsidR="008641CB">
        <w:rPr>
          <w:rFonts w:ascii="Times New Roman" w:hAnsi="Times New Roman" w:cs="Times New Roman"/>
          <w:sz w:val="24"/>
          <w:szCs w:val="24"/>
        </w:rPr>
        <w:t>ng</w:t>
      </w:r>
      <w:r w:rsidR="009A50C6">
        <w:rPr>
          <w:rFonts w:ascii="Times New Roman" w:hAnsi="Times New Roman" w:cs="Times New Roman"/>
          <w:sz w:val="24"/>
          <w:szCs w:val="24"/>
        </w:rPr>
        <w:t xml:space="preserve"> the public water system being transferred</w:t>
      </w:r>
      <w:r w:rsidR="00802DD5">
        <w:rPr>
          <w:rFonts w:ascii="Times New Roman" w:hAnsi="Times New Roman" w:cs="Times New Roman"/>
          <w:sz w:val="24"/>
          <w:szCs w:val="24"/>
        </w:rPr>
        <w:t xml:space="preserve">. </w:t>
      </w:r>
    </w:p>
    <w:p w14:paraId="5FDADC45" w14:textId="65C9C4BD" w:rsidR="003C7D44" w:rsidRPr="00A94074" w:rsidRDefault="00A8245A" w:rsidP="00A9407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B7416E" w:rsidRPr="00B7416E">
        <w:rPr>
          <w:rFonts w:ascii="Times New Roman" w:hAnsi="Times New Roman" w:cs="Times New Roman"/>
          <w:sz w:val="24"/>
          <w:szCs w:val="24"/>
        </w:rPr>
        <w:t>has the managerial and technical capability to provide continuous and adequate service to the requested area</w:t>
      </w:r>
      <w:r w:rsidR="00BC04C9">
        <w:rPr>
          <w:rFonts w:ascii="Times New Roman" w:hAnsi="Times New Roman" w:cs="Times New Roman"/>
          <w:sz w:val="24"/>
          <w:szCs w:val="24"/>
        </w:rPr>
        <w:t>.</w:t>
      </w:r>
    </w:p>
    <w:p w14:paraId="01A75472" w14:textId="31749091" w:rsidR="003B069E" w:rsidRPr="00627873" w:rsidRDefault="003B069E" w:rsidP="003B069E">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Feasibility of Obtaining Service from Other Utilities </w:t>
      </w:r>
    </w:p>
    <w:p w14:paraId="58A51DCC" w14:textId="75AECC52" w:rsidR="009A50C6" w:rsidRDefault="00A8245A"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SDLA</w:t>
      </w:r>
      <w:r w:rsidR="003C7D44">
        <w:rPr>
          <w:rFonts w:ascii="Times New Roman" w:hAnsi="Times New Roman" w:cs="Times New Roman"/>
          <w:sz w:val="24"/>
          <w:szCs w:val="24"/>
        </w:rPr>
        <w:t xml:space="preserve"> </w:t>
      </w:r>
      <w:r w:rsidR="009A50C6">
        <w:rPr>
          <w:rFonts w:ascii="Times New Roman" w:hAnsi="Times New Roman" w:cs="Times New Roman"/>
          <w:sz w:val="24"/>
          <w:szCs w:val="24"/>
        </w:rPr>
        <w:t xml:space="preserve">is currently serving </w:t>
      </w:r>
      <w:r w:rsidR="008641CB">
        <w:rPr>
          <w:rFonts w:ascii="Times New Roman" w:hAnsi="Times New Roman" w:cs="Times New Roman"/>
          <w:sz w:val="24"/>
          <w:szCs w:val="24"/>
        </w:rPr>
        <w:t xml:space="preserve">existing </w:t>
      </w:r>
      <w:r w:rsidR="009A50C6">
        <w:rPr>
          <w:rFonts w:ascii="Times New Roman" w:hAnsi="Times New Roman" w:cs="Times New Roman"/>
          <w:sz w:val="24"/>
          <w:szCs w:val="24"/>
        </w:rPr>
        <w:t xml:space="preserve">customers in the requested area </w:t>
      </w:r>
      <w:r w:rsidR="008641CB">
        <w:rPr>
          <w:rFonts w:ascii="Times New Roman" w:hAnsi="Times New Roman" w:cs="Times New Roman"/>
          <w:sz w:val="24"/>
          <w:szCs w:val="24"/>
        </w:rPr>
        <w:t>with existing facilities and service has been continuous and adequate</w:t>
      </w:r>
      <w:r w:rsidR="009A50C6">
        <w:rPr>
          <w:rFonts w:ascii="Times New Roman" w:hAnsi="Times New Roman" w:cs="Times New Roman"/>
          <w:sz w:val="24"/>
          <w:szCs w:val="24"/>
        </w:rPr>
        <w:t>.</w:t>
      </w:r>
    </w:p>
    <w:p w14:paraId="5C600404" w14:textId="26DD2012" w:rsidR="008641CB" w:rsidRDefault="008641CB"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 is an adjacent retail public utility.</w:t>
      </w:r>
    </w:p>
    <w:p w14:paraId="5571E49A" w14:textId="3218F483" w:rsidR="009A50C6" w:rsidRDefault="008641CB"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Texas Water Utilities, LP, the only other retail public utility in the proximate area, did not file a protest, adverse comment, or motion to intervene in this proceeding.</w:t>
      </w:r>
    </w:p>
    <w:p w14:paraId="3EBC6A7B" w14:textId="740DEE0A" w:rsidR="003B069E" w:rsidRDefault="003B069E"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It is not feasible to obtain service from an adjacent retail public utility.</w:t>
      </w:r>
    </w:p>
    <w:p w14:paraId="5F4CFA10" w14:textId="77777777" w:rsidR="009A50C6" w:rsidRPr="00DD484D" w:rsidRDefault="009A50C6" w:rsidP="009A50C6">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Regionalization or Consolidation</w:t>
      </w:r>
    </w:p>
    <w:p w14:paraId="3FE72406" w14:textId="7674E5B0" w:rsidR="009A50C6" w:rsidRDefault="009A50C6" w:rsidP="009A50C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It will not be necessary </w:t>
      </w:r>
      <w:r w:rsidRPr="009A50C6">
        <w:rPr>
          <w:rFonts w:ascii="Times New Roman" w:hAnsi="Times New Roman" w:cs="Times New Roman"/>
          <w:sz w:val="24"/>
          <w:szCs w:val="24"/>
        </w:rPr>
        <w:t xml:space="preserve">for </w:t>
      </w:r>
      <w:r w:rsidR="00A8245A">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Pr="009A50C6">
        <w:rPr>
          <w:rFonts w:ascii="Times New Roman" w:hAnsi="Times New Roman" w:cs="Times New Roman"/>
          <w:sz w:val="24"/>
          <w:szCs w:val="24"/>
        </w:rPr>
        <w:t>to construct a physically separate water system to serve the requested area</w:t>
      </w:r>
      <w:r>
        <w:rPr>
          <w:rFonts w:ascii="Times New Roman" w:hAnsi="Times New Roman" w:cs="Times New Roman"/>
          <w:sz w:val="24"/>
          <w:szCs w:val="24"/>
        </w:rPr>
        <w:t>.</w:t>
      </w:r>
    </w:p>
    <w:p w14:paraId="27221267" w14:textId="25BCE8C0" w:rsidR="009A50C6" w:rsidRPr="00F1463F" w:rsidRDefault="009A50C6" w:rsidP="009A50C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9A50C6">
        <w:rPr>
          <w:rFonts w:ascii="Times New Roman" w:hAnsi="Times New Roman" w:cs="Times New Roman"/>
          <w:sz w:val="24"/>
          <w:szCs w:val="24"/>
        </w:rPr>
        <w:t>Because the requested area will not require construction of a physically separate water system, consideration of regionalization or consolidation with another retail public utility is not required.</w:t>
      </w:r>
    </w:p>
    <w:p w14:paraId="040C6FB9" w14:textId="0BB04E08"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 Financial Ability and Stability</w:t>
      </w:r>
    </w:p>
    <w:p w14:paraId="10A132DF" w14:textId="76C72E72" w:rsidR="00BC04C9" w:rsidRDefault="00A8245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9A50C6" w:rsidRPr="009A50C6">
        <w:rPr>
          <w:rFonts w:ascii="Times New Roman" w:hAnsi="Times New Roman" w:cs="Times New Roman"/>
          <w:sz w:val="24"/>
          <w:szCs w:val="24"/>
        </w:rPr>
        <w:t>has a debt-to-equity ratio of less than one, satisfying the leverage test</w:t>
      </w:r>
      <w:r w:rsidR="009A50C6">
        <w:rPr>
          <w:rFonts w:ascii="Times New Roman" w:hAnsi="Times New Roman" w:cs="Times New Roman"/>
          <w:sz w:val="24"/>
          <w:szCs w:val="24"/>
        </w:rPr>
        <w:t>.</w:t>
      </w:r>
    </w:p>
    <w:p w14:paraId="6E3A6C41" w14:textId="1C8CC810" w:rsidR="00DF2021" w:rsidRDefault="00A8245A" w:rsidP="00DF2021">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9A50C6" w:rsidRPr="009A50C6">
        <w:rPr>
          <w:rFonts w:ascii="Times New Roman" w:hAnsi="Times New Roman" w:cs="Times New Roman"/>
          <w:sz w:val="24"/>
          <w:szCs w:val="24"/>
        </w:rPr>
        <w:t>project</w:t>
      </w:r>
      <w:r w:rsidR="008641CB">
        <w:rPr>
          <w:rFonts w:ascii="Times New Roman" w:hAnsi="Times New Roman" w:cs="Times New Roman"/>
          <w:sz w:val="24"/>
          <w:szCs w:val="24"/>
        </w:rPr>
        <w:t>s that there are no</w:t>
      </w:r>
      <w:r w:rsidR="009A50C6" w:rsidRPr="009A50C6">
        <w:rPr>
          <w:rFonts w:ascii="Times New Roman" w:hAnsi="Times New Roman" w:cs="Times New Roman"/>
          <w:sz w:val="24"/>
          <w:szCs w:val="24"/>
        </w:rPr>
        <w:t xml:space="preserve"> operations and maintenance shortages </w:t>
      </w:r>
      <w:r w:rsidR="008641CB">
        <w:rPr>
          <w:rFonts w:ascii="Times New Roman" w:hAnsi="Times New Roman" w:cs="Times New Roman"/>
          <w:sz w:val="24"/>
          <w:szCs w:val="24"/>
        </w:rPr>
        <w:t xml:space="preserve">to cover during </w:t>
      </w:r>
      <w:r w:rsidR="009A50C6" w:rsidRPr="009A50C6">
        <w:rPr>
          <w:rFonts w:ascii="Times New Roman" w:hAnsi="Times New Roman" w:cs="Times New Roman"/>
          <w:sz w:val="24"/>
          <w:szCs w:val="24"/>
        </w:rPr>
        <w:t xml:space="preserve">the first year five years of operations after </w:t>
      </w:r>
      <w:r w:rsidR="008641CB">
        <w:rPr>
          <w:rFonts w:ascii="Times New Roman" w:hAnsi="Times New Roman" w:cs="Times New Roman"/>
          <w:sz w:val="24"/>
          <w:szCs w:val="24"/>
        </w:rPr>
        <w:t xml:space="preserve">approval </w:t>
      </w:r>
      <w:r w:rsidR="009A50C6" w:rsidRPr="009A50C6">
        <w:rPr>
          <w:rFonts w:ascii="Times New Roman" w:hAnsi="Times New Roman" w:cs="Times New Roman"/>
          <w:sz w:val="24"/>
          <w:szCs w:val="24"/>
        </w:rPr>
        <w:t>of the transaction</w:t>
      </w:r>
      <w:r w:rsidR="008641CB">
        <w:rPr>
          <w:rFonts w:ascii="Times New Roman" w:hAnsi="Times New Roman" w:cs="Times New Roman"/>
          <w:sz w:val="24"/>
          <w:szCs w:val="24"/>
        </w:rPr>
        <w:t xml:space="preserve"> and CCN amendment. Therefore, Johnson County SUD</w:t>
      </w:r>
      <w:r w:rsidR="009A50C6" w:rsidRPr="009A50C6">
        <w:rPr>
          <w:rFonts w:ascii="Times New Roman" w:hAnsi="Times New Roman" w:cs="Times New Roman"/>
          <w:sz w:val="24"/>
          <w:szCs w:val="24"/>
        </w:rPr>
        <w:t xml:space="preserve"> satisf</w:t>
      </w:r>
      <w:r w:rsidR="008641CB">
        <w:rPr>
          <w:rFonts w:ascii="Times New Roman" w:hAnsi="Times New Roman" w:cs="Times New Roman"/>
          <w:sz w:val="24"/>
          <w:szCs w:val="24"/>
        </w:rPr>
        <w:t>ied</w:t>
      </w:r>
      <w:r w:rsidR="009A50C6" w:rsidRPr="009A50C6">
        <w:rPr>
          <w:rFonts w:ascii="Times New Roman" w:hAnsi="Times New Roman" w:cs="Times New Roman"/>
          <w:sz w:val="24"/>
          <w:szCs w:val="24"/>
        </w:rPr>
        <w:t xml:space="preserve"> the operations test.</w:t>
      </w:r>
    </w:p>
    <w:p w14:paraId="46C0D584" w14:textId="2D5834E1" w:rsidR="008641CB" w:rsidRDefault="008641CB" w:rsidP="00DF2021">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8641CB">
        <w:rPr>
          <w:rFonts w:ascii="Times New Roman" w:hAnsi="Times New Roman" w:cs="Times New Roman"/>
          <w:sz w:val="24"/>
          <w:szCs w:val="24"/>
        </w:rPr>
        <w:t xml:space="preserve">Johnson County SUD submitted documents indicating it possesses the funds necessary for the purchase of </w:t>
      </w:r>
      <w:r w:rsidR="00A46A6A">
        <w:rPr>
          <w:rFonts w:ascii="Times New Roman" w:hAnsi="Times New Roman" w:cs="Times New Roman"/>
          <w:sz w:val="24"/>
          <w:szCs w:val="24"/>
        </w:rPr>
        <w:t xml:space="preserve">SDLA’s </w:t>
      </w:r>
      <w:r w:rsidRPr="008641CB">
        <w:rPr>
          <w:rFonts w:ascii="Times New Roman" w:hAnsi="Times New Roman" w:cs="Times New Roman"/>
          <w:sz w:val="24"/>
          <w:szCs w:val="24"/>
        </w:rPr>
        <w:t xml:space="preserve">water system and for the construction of the capital improvements </w:t>
      </w:r>
      <w:r w:rsidRPr="008641CB">
        <w:rPr>
          <w:rFonts w:ascii="Times New Roman" w:hAnsi="Times New Roman" w:cs="Times New Roman"/>
          <w:sz w:val="24"/>
          <w:szCs w:val="24"/>
        </w:rPr>
        <w:lastRenderedPageBreak/>
        <w:t>necessary for Johnson County SUD to continue providing continuous and adequate service to existing customers.</w:t>
      </w:r>
    </w:p>
    <w:p w14:paraId="7AE14EEA" w14:textId="597D206C" w:rsidR="00A46A6A" w:rsidRDefault="00A46A6A" w:rsidP="00DF2021">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 filed a capital improvements plan that included a budget and an estimated timeline for construction of all facilities necessary to provide service to the requested area keyed to a map showing where such facilities will be located.</w:t>
      </w:r>
    </w:p>
    <w:p w14:paraId="41D678DE" w14:textId="34E57022" w:rsidR="00BC04C9" w:rsidRDefault="00A8245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040964">
        <w:rPr>
          <w:rFonts w:ascii="Times New Roman" w:hAnsi="Times New Roman" w:cs="Times New Roman"/>
          <w:sz w:val="24"/>
          <w:szCs w:val="24"/>
        </w:rPr>
        <w:t xml:space="preserve">has demonstrated that it has </w:t>
      </w:r>
      <w:r w:rsidR="00BC04C9" w:rsidRPr="00BC04C9">
        <w:rPr>
          <w:rFonts w:ascii="Times New Roman" w:hAnsi="Times New Roman" w:cs="Times New Roman"/>
          <w:sz w:val="24"/>
          <w:szCs w:val="24"/>
        </w:rPr>
        <w:t xml:space="preserve">the financial </w:t>
      </w:r>
      <w:r w:rsidR="00040964">
        <w:rPr>
          <w:rFonts w:ascii="Times New Roman" w:hAnsi="Times New Roman" w:cs="Times New Roman"/>
          <w:sz w:val="24"/>
          <w:szCs w:val="24"/>
        </w:rPr>
        <w:t>cap</w:t>
      </w:r>
      <w:r w:rsidR="00BC04C9" w:rsidRPr="00BC04C9">
        <w:rPr>
          <w:rFonts w:ascii="Times New Roman" w:hAnsi="Times New Roman" w:cs="Times New Roman"/>
          <w:sz w:val="24"/>
          <w:szCs w:val="24"/>
        </w:rPr>
        <w:t xml:space="preserve">ability and stability to </w:t>
      </w:r>
      <w:r w:rsidR="00A46A6A">
        <w:rPr>
          <w:rFonts w:ascii="Times New Roman" w:hAnsi="Times New Roman" w:cs="Times New Roman"/>
          <w:sz w:val="24"/>
          <w:szCs w:val="24"/>
        </w:rPr>
        <w:t xml:space="preserve">pay for the facilities necessary to </w:t>
      </w:r>
      <w:r w:rsidR="00BC04C9" w:rsidRPr="00BC04C9">
        <w:rPr>
          <w:rFonts w:ascii="Times New Roman" w:hAnsi="Times New Roman" w:cs="Times New Roman"/>
          <w:sz w:val="24"/>
          <w:szCs w:val="24"/>
        </w:rPr>
        <w:t>provide continuous and adequate service.</w:t>
      </w:r>
    </w:p>
    <w:p w14:paraId="6387489F" w14:textId="03D5E0D2"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Financial Assurance</w:t>
      </w:r>
    </w:p>
    <w:p w14:paraId="6B15E1D0" w14:textId="76AF0384"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is</w:t>
      </w:r>
      <w:r w:rsidRPr="00BC04C9">
        <w:t xml:space="preserve"> </w:t>
      </w:r>
      <w:r w:rsidRPr="00BC04C9">
        <w:rPr>
          <w:rFonts w:ascii="Times New Roman" w:hAnsi="Times New Roman" w:cs="Times New Roman"/>
          <w:sz w:val="24"/>
          <w:szCs w:val="24"/>
        </w:rPr>
        <w:t xml:space="preserve">no need to require </w:t>
      </w:r>
      <w:r w:rsidR="00A8245A">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Pr="00BC04C9">
        <w:rPr>
          <w:rFonts w:ascii="Times New Roman" w:hAnsi="Times New Roman" w:cs="Times New Roman"/>
          <w:sz w:val="24"/>
          <w:szCs w:val="24"/>
        </w:rPr>
        <w:t>to provide a bond or other financial assurance to ensure continuous and adequate service.</w:t>
      </w:r>
    </w:p>
    <w:p w14:paraId="5E972C3A" w14:textId="5EC50285" w:rsidR="00FE3706"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Environmental Integrity and Effect on the Land</w:t>
      </w:r>
    </w:p>
    <w:p w14:paraId="61F6AD44" w14:textId="2B9E1F3A" w:rsidR="001A2FCF" w:rsidRPr="001A2FCF" w:rsidRDefault="00A46A6A" w:rsidP="001A2FC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A46A6A">
        <w:rPr>
          <w:rFonts w:ascii="Times New Roman" w:hAnsi="Times New Roman" w:cs="Times New Roman"/>
          <w:sz w:val="24"/>
          <w:szCs w:val="24"/>
        </w:rPr>
        <w:t>The effect on environmental integrity and the land will be minimal and temporary as facilities are constructed for Johnson County SUD to continue providing continuous and adequate service to the requested area.</w:t>
      </w:r>
    </w:p>
    <w:p w14:paraId="244C03C3" w14:textId="6AA9D13C" w:rsidR="00643E9A"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Improvement in Service or Lowering of Cost</w:t>
      </w:r>
      <w:r w:rsidR="00F1463F">
        <w:rPr>
          <w:rFonts w:ascii="Times New Roman" w:hAnsi="Times New Roman" w:cs="Times New Roman"/>
          <w:b/>
          <w:bCs/>
          <w:i/>
          <w:iCs/>
          <w:sz w:val="24"/>
          <w:szCs w:val="24"/>
          <w:u w:val="single"/>
        </w:rPr>
        <w:t xml:space="preserve"> to Consumers</w:t>
      </w:r>
    </w:p>
    <w:p w14:paraId="24F12178" w14:textId="3E8961AA" w:rsidR="00216534" w:rsidRDefault="0021653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R</w:t>
      </w:r>
      <w:r w:rsidRPr="00216534">
        <w:rPr>
          <w:rFonts w:ascii="Times New Roman" w:hAnsi="Times New Roman" w:cs="Times New Roman"/>
          <w:sz w:val="24"/>
          <w:szCs w:val="24"/>
        </w:rPr>
        <w:t xml:space="preserve">eliability and quality of water service is expected to improve under </w:t>
      </w:r>
      <w:r w:rsidR="00A8245A">
        <w:rPr>
          <w:rFonts w:ascii="Times New Roman" w:hAnsi="Times New Roman" w:cs="Times New Roman"/>
          <w:sz w:val="24"/>
          <w:szCs w:val="24"/>
        </w:rPr>
        <w:t>Johnson County SUD</w:t>
      </w:r>
      <w:r w:rsidRPr="00216534">
        <w:rPr>
          <w:rFonts w:ascii="Times New Roman" w:hAnsi="Times New Roman" w:cs="Times New Roman"/>
          <w:sz w:val="24"/>
          <w:szCs w:val="24"/>
        </w:rPr>
        <w:t>'s management.</w:t>
      </w:r>
    </w:p>
    <w:p w14:paraId="1676B0EC" w14:textId="14279D22" w:rsidR="00CF305E" w:rsidRDefault="00CF305E"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lowering of cost to consumers will result from approving the transaction to proceed.</w:t>
      </w:r>
    </w:p>
    <w:p w14:paraId="36252E17" w14:textId="43FB1BBE" w:rsidR="00673A15" w:rsidRPr="00627873" w:rsidRDefault="00673A15" w:rsidP="00673A15">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Map and Certificate</w:t>
      </w:r>
    </w:p>
    <w:p w14:paraId="4B66093D" w14:textId="1979FFDB" w:rsidR="00673A15" w:rsidRDefault="00673A15" w:rsidP="00673A1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April 29, 2024, Commission Staff emailed to Johnson County SUD and SDLA the final proposed map and certificate related to this docket</w:t>
      </w:r>
      <w:r w:rsidRPr="00216534">
        <w:rPr>
          <w:rFonts w:ascii="Times New Roman" w:hAnsi="Times New Roman" w:cs="Times New Roman"/>
          <w:sz w:val="24"/>
          <w:szCs w:val="24"/>
        </w:rPr>
        <w:t>.</w:t>
      </w:r>
    </w:p>
    <w:p w14:paraId="0F36ABE3" w14:textId="7C8DD8BF" w:rsidR="00673A15" w:rsidRDefault="00673A15" w:rsidP="00673A1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April 30, 2024, Johnson County SUD filed its consent form concurring with the proposed final map and certificate.</w:t>
      </w:r>
    </w:p>
    <w:p w14:paraId="4A13DF74" w14:textId="1BE5E7CC" w:rsidR="00673A15" w:rsidRDefault="00673A15" w:rsidP="00673A1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May 3, 2024, SDLA filed its consent form concurring with the proposed final map.</w:t>
      </w:r>
    </w:p>
    <w:p w14:paraId="616EC470" w14:textId="3F54EFDD" w:rsidR="00673A15" w:rsidRDefault="00673A15" w:rsidP="00673A1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May 28, 2024, the final map and certificate were provided as attachments to the parties’ joint supplemental motion to admit evidence and proposed notice of approval.</w:t>
      </w:r>
    </w:p>
    <w:p w14:paraId="2F5258ED" w14:textId="77777777" w:rsidR="003F4266" w:rsidRDefault="003F4266" w:rsidP="003F4266">
      <w:pPr>
        <w:spacing w:after="0" w:line="360" w:lineRule="auto"/>
        <w:jc w:val="both"/>
        <w:rPr>
          <w:rFonts w:ascii="Times New Roman" w:hAnsi="Times New Roman" w:cs="Times New Roman"/>
          <w:b/>
          <w:bCs/>
          <w:i/>
          <w:iCs/>
          <w:sz w:val="24"/>
          <w:szCs w:val="24"/>
          <w:u w:val="single"/>
        </w:rPr>
      </w:pPr>
    </w:p>
    <w:p w14:paraId="41F96356" w14:textId="77777777" w:rsidR="003F4266" w:rsidRDefault="003F4266" w:rsidP="003F4266">
      <w:pPr>
        <w:spacing w:after="0" w:line="360" w:lineRule="auto"/>
        <w:jc w:val="both"/>
        <w:rPr>
          <w:rFonts w:ascii="Times New Roman" w:hAnsi="Times New Roman" w:cs="Times New Roman"/>
          <w:b/>
          <w:bCs/>
          <w:i/>
          <w:iCs/>
          <w:sz w:val="24"/>
          <w:szCs w:val="24"/>
          <w:u w:val="single"/>
        </w:rPr>
      </w:pPr>
    </w:p>
    <w:p w14:paraId="0D7C520C" w14:textId="12B4E2C5" w:rsidR="003F4266" w:rsidRPr="00627873" w:rsidRDefault="003F4266" w:rsidP="003F4266">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lastRenderedPageBreak/>
        <w:t>Informal Disposition</w:t>
      </w:r>
    </w:p>
    <w:p w14:paraId="3DAD7C9A" w14:textId="77777777" w:rsidR="003F4266" w:rsidRDefault="003F4266"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3A2CE588" w14:textId="5F421895" w:rsidR="005D6DDD" w:rsidRPr="005D6DDD" w:rsidRDefault="005D6DDD" w:rsidP="005D6DDD">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person filed a protest or motion to intervene.</w:t>
      </w:r>
    </w:p>
    <w:p w14:paraId="756447CF" w14:textId="4BF9688E" w:rsidR="003F4266"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 SDLA, and Commission Staff are the only parties to this proceeding</w:t>
      </w:r>
      <w:r w:rsidR="003F4266" w:rsidRPr="00216534">
        <w:rPr>
          <w:rFonts w:ascii="Times New Roman" w:hAnsi="Times New Roman" w:cs="Times New Roman"/>
          <w:sz w:val="24"/>
          <w:szCs w:val="24"/>
        </w:rPr>
        <w:t>.</w:t>
      </w:r>
    </w:p>
    <w:p w14:paraId="309731FF" w14:textId="5D37872A"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31C3F560" w14:textId="39F37428"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approval of the application.</w:t>
      </w:r>
    </w:p>
    <w:p w14:paraId="071DEB0E" w14:textId="2683168C"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23B54548" w:rsidR="00FA0E75" w:rsidRDefault="005D6DDD"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proceeding under TWC </w:t>
      </w:r>
      <w:r w:rsidRPr="00321664">
        <w:rPr>
          <w:rFonts w:ascii="Times New Roman" w:hAnsi="Times New Roman" w:cs="Times New Roman"/>
          <w:sz w:val="24"/>
          <w:szCs w:val="24"/>
        </w:rPr>
        <w:t>§§</w:t>
      </w:r>
      <w:r>
        <w:rPr>
          <w:rFonts w:ascii="Times New Roman" w:hAnsi="Times New Roman" w:cs="Times New Roman"/>
          <w:sz w:val="24"/>
          <w:szCs w:val="24"/>
        </w:rPr>
        <w:t xml:space="preserve"> 13.041, 13.241, </w:t>
      </w:r>
      <w:r w:rsidR="00181A5A">
        <w:rPr>
          <w:rFonts w:ascii="Times New Roman" w:hAnsi="Times New Roman" w:cs="Times New Roman"/>
          <w:sz w:val="24"/>
          <w:szCs w:val="24"/>
        </w:rPr>
        <w:t xml:space="preserve">13.242, </w:t>
      </w:r>
      <w:r>
        <w:rPr>
          <w:rFonts w:ascii="Times New Roman" w:hAnsi="Times New Roman" w:cs="Times New Roman"/>
          <w:sz w:val="24"/>
          <w:szCs w:val="24"/>
        </w:rPr>
        <w:t>13.244, 13.246, 13.251, and 13.301.</w:t>
      </w:r>
    </w:p>
    <w:p w14:paraId="573EF250" w14:textId="164BC03B"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and SDLA are retail public utilities as defined by TWC </w:t>
      </w:r>
      <w:r w:rsidRPr="00321664">
        <w:rPr>
          <w:rFonts w:ascii="Times New Roman" w:hAnsi="Times New Roman" w:cs="Times New Roman"/>
          <w:sz w:val="24"/>
          <w:szCs w:val="24"/>
        </w:rPr>
        <w:t>§</w:t>
      </w:r>
      <w:r>
        <w:rPr>
          <w:rFonts w:ascii="Times New Roman" w:hAnsi="Times New Roman" w:cs="Times New Roman"/>
          <w:sz w:val="24"/>
          <w:szCs w:val="24"/>
        </w:rPr>
        <w:t xml:space="preserve"> 13.002(19) and 16 Texas Administrative Code (TAC) </w:t>
      </w:r>
      <w:r w:rsidRPr="00321664">
        <w:rPr>
          <w:rFonts w:ascii="Times New Roman" w:hAnsi="Times New Roman" w:cs="Times New Roman"/>
          <w:sz w:val="24"/>
          <w:szCs w:val="24"/>
        </w:rPr>
        <w:t>§</w:t>
      </w:r>
      <w:r>
        <w:rPr>
          <w:rFonts w:ascii="Times New Roman" w:hAnsi="Times New Roman" w:cs="Times New Roman"/>
          <w:sz w:val="24"/>
          <w:szCs w:val="24"/>
        </w:rPr>
        <w:t xml:space="preserve"> 24.3(31).</w:t>
      </w:r>
    </w:p>
    <w:p w14:paraId="55D1FA9F" w14:textId="2B642ED7"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Notice of the application was provided in compliance with TWC </w:t>
      </w:r>
      <w:r w:rsidRPr="00321664">
        <w:rPr>
          <w:rFonts w:ascii="Times New Roman" w:hAnsi="Times New Roman" w:cs="Times New Roman"/>
          <w:sz w:val="24"/>
          <w:szCs w:val="24"/>
        </w:rPr>
        <w:t>§§</w:t>
      </w:r>
      <w:r>
        <w:rPr>
          <w:rFonts w:ascii="Times New Roman" w:hAnsi="Times New Roman" w:cs="Times New Roman"/>
          <w:sz w:val="24"/>
          <w:szCs w:val="24"/>
        </w:rPr>
        <w:t xml:space="preserve"> 13.246(a) and 13.301(a)(2) and 16 TAC </w:t>
      </w:r>
      <w:r w:rsidRPr="00321664">
        <w:rPr>
          <w:rFonts w:ascii="Times New Roman" w:hAnsi="Times New Roman" w:cs="Times New Roman"/>
          <w:sz w:val="24"/>
          <w:szCs w:val="24"/>
        </w:rPr>
        <w:t>§</w:t>
      </w:r>
      <w:r>
        <w:rPr>
          <w:rFonts w:ascii="Times New Roman" w:hAnsi="Times New Roman" w:cs="Times New Roman"/>
          <w:sz w:val="24"/>
          <w:szCs w:val="24"/>
        </w:rPr>
        <w:t xml:space="preserve"> 24.239(a) through (c).</w:t>
      </w:r>
      <w:r>
        <w:rPr>
          <w:rStyle w:val="FootnoteReference"/>
          <w:rFonts w:ascii="Times New Roman" w:hAnsi="Times New Roman" w:cs="Times New Roman"/>
          <w:sz w:val="24"/>
          <w:szCs w:val="24"/>
        </w:rPr>
        <w:footnoteReference w:id="1"/>
      </w:r>
    </w:p>
    <w:p w14:paraId="2F1218D3" w14:textId="428418EE"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meets the requirements of TWC </w:t>
      </w:r>
      <w:r w:rsidRPr="00321664">
        <w:rPr>
          <w:rFonts w:ascii="Times New Roman" w:hAnsi="Times New Roman" w:cs="Times New Roman"/>
          <w:sz w:val="24"/>
          <w:szCs w:val="24"/>
        </w:rPr>
        <w:t>§</w:t>
      </w:r>
      <w:r>
        <w:rPr>
          <w:rFonts w:ascii="Times New Roman" w:hAnsi="Times New Roman" w:cs="Times New Roman"/>
          <w:sz w:val="24"/>
          <w:szCs w:val="24"/>
        </w:rPr>
        <w:t xml:space="preserve"> 13.244 and 16 TAC </w:t>
      </w:r>
      <w:r w:rsidRPr="00321664">
        <w:rPr>
          <w:rFonts w:ascii="Times New Roman" w:hAnsi="Times New Roman" w:cs="Times New Roman"/>
          <w:sz w:val="24"/>
          <w:szCs w:val="24"/>
        </w:rPr>
        <w:t>§§</w:t>
      </w:r>
      <w:r>
        <w:rPr>
          <w:rFonts w:ascii="Times New Roman" w:hAnsi="Times New Roman" w:cs="Times New Roman"/>
          <w:sz w:val="24"/>
          <w:szCs w:val="24"/>
        </w:rPr>
        <w:t xml:space="preserve"> 24.227 and 24.233.</w:t>
      </w:r>
    </w:p>
    <w:p w14:paraId="5848F5ED" w14:textId="5AA7E852"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processed this application as required by the TWC, Administrative Procedure Act,</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and Commission rules.</w:t>
      </w:r>
    </w:p>
    <w:p w14:paraId="6E9DC2BB" w14:textId="194A2AF8"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and SDLA have complied with the requirements of 16 TAC </w:t>
      </w:r>
      <w:r w:rsidRPr="00321664">
        <w:rPr>
          <w:rFonts w:ascii="Times New Roman" w:hAnsi="Times New Roman" w:cs="Times New Roman"/>
          <w:sz w:val="24"/>
          <w:szCs w:val="24"/>
        </w:rPr>
        <w:t>§</w:t>
      </w:r>
      <w:r w:rsidR="00D50349">
        <w:rPr>
          <w:rFonts w:ascii="Times New Roman" w:hAnsi="Times New Roman" w:cs="Times New Roman"/>
          <w:sz w:val="24"/>
          <w:szCs w:val="24"/>
        </w:rPr>
        <w:t> </w:t>
      </w:r>
      <w:r>
        <w:rPr>
          <w:rFonts w:ascii="Times New Roman" w:hAnsi="Times New Roman" w:cs="Times New Roman"/>
          <w:sz w:val="24"/>
          <w:szCs w:val="24"/>
        </w:rPr>
        <w:t>24.239(k) and (</w:t>
      </w:r>
      <w:r>
        <w:rPr>
          <w:rFonts w:ascii="Times New Roman" w:hAnsi="Times New Roman" w:cs="Times New Roman"/>
          <w:i/>
          <w:iCs/>
          <w:sz w:val="24"/>
          <w:szCs w:val="24"/>
        </w:rPr>
        <w:t>l</w:t>
      </w:r>
      <w:r>
        <w:rPr>
          <w:rFonts w:ascii="Times New Roman" w:hAnsi="Times New Roman" w:cs="Times New Roman"/>
          <w:sz w:val="24"/>
          <w:szCs w:val="24"/>
        </w:rPr>
        <w:t>) with respect to customer deposits.</w:t>
      </w:r>
    </w:p>
    <w:p w14:paraId="0F10CB1B" w14:textId="16F14F07" w:rsidR="00D50349" w:rsidRDefault="00D5034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and SDLA completed the sale and transfer within the time required by 16 TAC </w:t>
      </w:r>
      <w:r w:rsidRPr="00321664">
        <w:rPr>
          <w:rFonts w:ascii="Times New Roman" w:hAnsi="Times New Roman" w:cs="Times New Roman"/>
          <w:sz w:val="24"/>
          <w:szCs w:val="24"/>
        </w:rPr>
        <w:t>§</w:t>
      </w:r>
      <w:r>
        <w:rPr>
          <w:rFonts w:ascii="Times New Roman" w:hAnsi="Times New Roman" w:cs="Times New Roman"/>
          <w:sz w:val="24"/>
          <w:szCs w:val="24"/>
        </w:rPr>
        <w:t xml:space="preserve"> 24.239(m).</w:t>
      </w:r>
    </w:p>
    <w:p w14:paraId="564715C2" w14:textId="272189DB" w:rsidR="00FF1BD1" w:rsidRDefault="00321664"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321664">
        <w:rPr>
          <w:rFonts w:ascii="Times New Roman" w:hAnsi="Times New Roman" w:cs="Times New Roman"/>
          <w:sz w:val="24"/>
          <w:szCs w:val="24"/>
        </w:rPr>
        <w:lastRenderedPageBreak/>
        <w:t xml:space="preserve">After consideration of the factors in TWC § 13.246(c), </w:t>
      </w:r>
      <w:r w:rsidR="00A8245A">
        <w:rPr>
          <w:rFonts w:ascii="Times New Roman" w:hAnsi="Times New Roman" w:cs="Times New Roman"/>
          <w:sz w:val="24"/>
          <w:szCs w:val="24"/>
        </w:rPr>
        <w:t>Johnson County SUD</w:t>
      </w:r>
      <w:r>
        <w:rPr>
          <w:rFonts w:ascii="Times New Roman" w:hAnsi="Times New Roman" w:cs="Times New Roman"/>
          <w:sz w:val="24"/>
          <w:szCs w:val="24"/>
        </w:rPr>
        <w:t xml:space="preserve"> </w:t>
      </w:r>
      <w:r w:rsidRPr="00321664">
        <w:rPr>
          <w:rFonts w:ascii="Times New Roman" w:hAnsi="Times New Roman" w:cs="Times New Roman"/>
          <w:sz w:val="24"/>
          <w:szCs w:val="24"/>
        </w:rPr>
        <w:t xml:space="preserve">demonstrated that it is capable of rendering continuous and adequate service to every customer in the requested area, as required by TWC § </w:t>
      </w:r>
      <w:r w:rsidR="00D50349">
        <w:rPr>
          <w:rFonts w:ascii="Times New Roman" w:hAnsi="Times New Roman" w:cs="Times New Roman"/>
          <w:sz w:val="24"/>
          <w:szCs w:val="24"/>
        </w:rPr>
        <w:t>13.251</w:t>
      </w:r>
      <w:r w:rsidRPr="00321664">
        <w:rPr>
          <w:rFonts w:ascii="Times New Roman" w:hAnsi="Times New Roman" w:cs="Times New Roman"/>
          <w:sz w:val="24"/>
          <w:szCs w:val="24"/>
        </w:rPr>
        <w:t>.</w:t>
      </w:r>
    </w:p>
    <w:p w14:paraId="272279D8" w14:textId="68105AB1" w:rsidR="00321664" w:rsidRDefault="00A824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00321664" w:rsidRPr="00321664">
        <w:rPr>
          <w:rFonts w:ascii="Times New Roman" w:hAnsi="Times New Roman" w:cs="Times New Roman"/>
          <w:sz w:val="24"/>
          <w:szCs w:val="24"/>
        </w:rPr>
        <w:t>demonstrated adequate financial, managerial, and technical capability for providing adequate and continuous service to the requested area as required by TWC §§</w:t>
      </w:r>
      <w:r w:rsidR="003C7D44">
        <w:rPr>
          <w:rFonts w:ascii="Times New Roman" w:hAnsi="Times New Roman" w:cs="Times New Roman"/>
          <w:sz w:val="24"/>
          <w:szCs w:val="24"/>
        </w:rPr>
        <w:t> </w:t>
      </w:r>
      <w:r w:rsidR="00321664" w:rsidRPr="00321664">
        <w:rPr>
          <w:rFonts w:ascii="Times New Roman" w:hAnsi="Times New Roman" w:cs="Times New Roman"/>
          <w:sz w:val="24"/>
          <w:szCs w:val="24"/>
        </w:rPr>
        <w:t>13.241(a) and 13.301(b).</w:t>
      </w:r>
    </w:p>
    <w:p w14:paraId="4814E52E" w14:textId="57D107D5" w:rsidR="00D50349" w:rsidRDefault="00D5034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Regionalization and consolidation concerns under TWC </w:t>
      </w:r>
      <w:r w:rsidRPr="00321664">
        <w:rPr>
          <w:rFonts w:ascii="Times New Roman" w:hAnsi="Times New Roman" w:cs="Times New Roman"/>
          <w:sz w:val="24"/>
          <w:szCs w:val="24"/>
        </w:rPr>
        <w:t>§</w:t>
      </w:r>
      <w:r>
        <w:rPr>
          <w:rFonts w:ascii="Times New Roman" w:hAnsi="Times New Roman" w:cs="Times New Roman"/>
          <w:sz w:val="24"/>
          <w:szCs w:val="24"/>
        </w:rPr>
        <w:t xml:space="preserve"> 13.241(d) do not apply in this proceeding because construction of a physically separate water system is not required. </w:t>
      </w:r>
    </w:p>
    <w:p w14:paraId="42F086D0" w14:textId="62AE6B5D" w:rsidR="00D50349" w:rsidRDefault="00D5034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It is not necessary for Johnson County SUD to provide bond or other financial assurance under TWC </w:t>
      </w:r>
      <w:r w:rsidRPr="00321664">
        <w:rPr>
          <w:rFonts w:ascii="Times New Roman" w:hAnsi="Times New Roman" w:cs="Times New Roman"/>
          <w:sz w:val="24"/>
          <w:szCs w:val="24"/>
        </w:rPr>
        <w:t>§§</w:t>
      </w:r>
      <w:r>
        <w:rPr>
          <w:rFonts w:ascii="Times New Roman" w:hAnsi="Times New Roman" w:cs="Times New Roman"/>
          <w:sz w:val="24"/>
          <w:szCs w:val="24"/>
        </w:rPr>
        <w:t xml:space="preserve"> 13.246(d) and 13.301(c).</w:t>
      </w:r>
    </w:p>
    <w:p w14:paraId="0458E046" w14:textId="36AE82AD" w:rsidR="00D50349" w:rsidRDefault="00D5034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provided a capital improvements plan under TWC </w:t>
      </w:r>
      <w:r w:rsidRPr="00321664">
        <w:rPr>
          <w:rFonts w:ascii="Times New Roman" w:hAnsi="Times New Roman" w:cs="Times New Roman"/>
          <w:sz w:val="24"/>
          <w:szCs w:val="24"/>
        </w:rPr>
        <w:t>§</w:t>
      </w:r>
      <w:r>
        <w:rPr>
          <w:rFonts w:ascii="Times New Roman" w:hAnsi="Times New Roman" w:cs="Times New Roman"/>
          <w:sz w:val="24"/>
          <w:szCs w:val="24"/>
        </w:rPr>
        <w:t xml:space="preserve"> 13.244(d)(3) and 16 TAC </w:t>
      </w:r>
      <w:r w:rsidRPr="00321664">
        <w:rPr>
          <w:rFonts w:ascii="Times New Roman" w:hAnsi="Times New Roman" w:cs="Times New Roman"/>
          <w:sz w:val="24"/>
          <w:szCs w:val="24"/>
        </w:rPr>
        <w:t>§</w:t>
      </w:r>
      <w:r>
        <w:rPr>
          <w:rFonts w:ascii="Times New Roman" w:hAnsi="Times New Roman" w:cs="Times New Roman"/>
          <w:sz w:val="24"/>
          <w:szCs w:val="24"/>
        </w:rPr>
        <w:t xml:space="preserve"> 24.233(a)(6).</w:t>
      </w:r>
    </w:p>
    <w:p w14:paraId="0ECB5874" w14:textId="4FC629A4" w:rsidR="00321664" w:rsidRDefault="00321664" w:rsidP="003C7D44">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321664">
        <w:rPr>
          <w:rFonts w:ascii="Times New Roman" w:hAnsi="Times New Roman" w:cs="Times New Roman"/>
          <w:sz w:val="24"/>
          <w:szCs w:val="24"/>
        </w:rPr>
        <w:t xml:space="preserve">The applicants demonstrated that the sale and transfer of </w:t>
      </w:r>
      <w:r w:rsidR="00A8245A">
        <w:rPr>
          <w:rFonts w:ascii="Times New Roman" w:hAnsi="Times New Roman" w:cs="Times New Roman"/>
          <w:sz w:val="24"/>
          <w:szCs w:val="24"/>
        </w:rPr>
        <w:t>SDLA</w:t>
      </w:r>
      <w:r w:rsidR="003C7D44">
        <w:rPr>
          <w:rFonts w:ascii="Times New Roman" w:hAnsi="Times New Roman" w:cs="Times New Roman"/>
          <w:sz w:val="24"/>
          <w:szCs w:val="24"/>
        </w:rPr>
        <w:t xml:space="preserve">’s </w:t>
      </w:r>
      <w:r w:rsidRPr="003C7D44">
        <w:rPr>
          <w:rFonts w:ascii="Times New Roman" w:hAnsi="Times New Roman" w:cs="Times New Roman"/>
          <w:sz w:val="24"/>
          <w:szCs w:val="24"/>
        </w:rPr>
        <w:t xml:space="preserve">facilities and service area </w:t>
      </w:r>
      <w:r w:rsidR="00D50349">
        <w:rPr>
          <w:rFonts w:ascii="Times New Roman" w:hAnsi="Times New Roman" w:cs="Times New Roman"/>
          <w:sz w:val="24"/>
          <w:szCs w:val="24"/>
        </w:rPr>
        <w:t xml:space="preserve">under CCN number 12479 </w:t>
      </w:r>
      <w:r w:rsidRPr="003C7D44">
        <w:rPr>
          <w:rFonts w:ascii="Times New Roman" w:hAnsi="Times New Roman" w:cs="Times New Roman"/>
          <w:sz w:val="24"/>
          <w:szCs w:val="24"/>
        </w:rPr>
        <w:t xml:space="preserve">to </w:t>
      </w:r>
      <w:r w:rsidR="00A8245A">
        <w:rPr>
          <w:rFonts w:ascii="Times New Roman" w:hAnsi="Times New Roman" w:cs="Times New Roman"/>
          <w:sz w:val="24"/>
          <w:szCs w:val="24"/>
        </w:rPr>
        <w:t>Johnson County SUD</w:t>
      </w:r>
      <w:r w:rsidR="003C7D44">
        <w:rPr>
          <w:rFonts w:ascii="Times New Roman" w:hAnsi="Times New Roman" w:cs="Times New Roman"/>
          <w:sz w:val="24"/>
          <w:szCs w:val="24"/>
        </w:rPr>
        <w:t xml:space="preserve"> </w:t>
      </w:r>
      <w:r w:rsidRPr="003C7D44">
        <w:rPr>
          <w:rFonts w:ascii="Times New Roman" w:hAnsi="Times New Roman" w:cs="Times New Roman"/>
          <w:sz w:val="24"/>
          <w:szCs w:val="24"/>
        </w:rPr>
        <w:t>will serve the public interest and is necessary for the continued service, accommodation, convenience, or safety of the public, as required by TWC §§</w:t>
      </w:r>
      <w:r w:rsidR="00BC5BDC">
        <w:rPr>
          <w:rFonts w:ascii="Times New Roman" w:hAnsi="Times New Roman" w:cs="Times New Roman"/>
          <w:sz w:val="24"/>
          <w:szCs w:val="24"/>
        </w:rPr>
        <w:t> </w:t>
      </w:r>
      <w:r w:rsidRPr="003C7D44">
        <w:rPr>
          <w:rFonts w:ascii="Times New Roman" w:hAnsi="Times New Roman" w:cs="Times New Roman"/>
          <w:sz w:val="24"/>
          <w:szCs w:val="24"/>
        </w:rPr>
        <w:t>13.246(b) and 13.301(d) and (e).</w:t>
      </w:r>
    </w:p>
    <w:p w14:paraId="5CC56DDB" w14:textId="54565C4F" w:rsidR="00FC2600" w:rsidRDefault="00FC2600" w:rsidP="003C7D44">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FC2600">
        <w:rPr>
          <w:rFonts w:ascii="Times New Roman" w:hAnsi="Times New Roman" w:cs="Times New Roman"/>
          <w:sz w:val="24"/>
          <w:szCs w:val="24"/>
        </w:rPr>
        <w:t xml:space="preserve">Under TWC § 13.257(r) and (s), </w:t>
      </w:r>
      <w:r>
        <w:rPr>
          <w:rFonts w:ascii="Times New Roman" w:hAnsi="Times New Roman" w:cs="Times New Roman"/>
          <w:sz w:val="24"/>
          <w:szCs w:val="24"/>
        </w:rPr>
        <w:t xml:space="preserve">Johnson County SUD </w:t>
      </w:r>
      <w:r w:rsidRPr="00FC2600">
        <w:rPr>
          <w:rFonts w:ascii="Times New Roman" w:hAnsi="Times New Roman" w:cs="Times New Roman"/>
          <w:sz w:val="24"/>
          <w:szCs w:val="24"/>
        </w:rPr>
        <w:t xml:space="preserve">must record a certified copy of its approved map and certificate, along with a boundary description of its service area, in the real property records of </w:t>
      </w:r>
      <w:r>
        <w:rPr>
          <w:rFonts w:ascii="Times New Roman" w:hAnsi="Times New Roman" w:cs="Times New Roman"/>
          <w:sz w:val="24"/>
          <w:szCs w:val="24"/>
        </w:rPr>
        <w:t xml:space="preserve">Johnson County </w:t>
      </w:r>
      <w:r w:rsidRPr="00FC2600">
        <w:rPr>
          <w:rFonts w:ascii="Times New Roman" w:hAnsi="Times New Roman" w:cs="Times New Roman"/>
          <w:sz w:val="24"/>
          <w:szCs w:val="24"/>
        </w:rPr>
        <w:t>within 31 days of receiving this Notice of Approval and submit to the Commission evidence of the recording.</w:t>
      </w:r>
    </w:p>
    <w:p w14:paraId="01248E49" w14:textId="593E0E81" w:rsidR="00FC2600" w:rsidRPr="003C7D44" w:rsidRDefault="00FC2600" w:rsidP="003C7D44">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requirements for informal disposition under 16 TAC </w:t>
      </w:r>
      <w:r w:rsidRPr="00321664">
        <w:rPr>
          <w:rFonts w:ascii="Times New Roman" w:hAnsi="Times New Roman" w:cs="Times New Roman"/>
          <w:sz w:val="24"/>
          <w:szCs w:val="24"/>
        </w:rPr>
        <w:t>§</w:t>
      </w:r>
      <w:r>
        <w:rPr>
          <w:rFonts w:ascii="Times New Roman" w:hAnsi="Times New Roman" w:cs="Times New Roman"/>
          <w:sz w:val="24"/>
          <w:szCs w:val="24"/>
        </w:rPr>
        <w:t xml:space="preserve">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24478595" w14:textId="53225433" w:rsidR="008A05C2" w:rsidRDefault="00872E09"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approves the sale and transfer of facilities, customers, and service are</w:t>
      </w:r>
      <w:r w:rsidR="005C7061">
        <w:rPr>
          <w:rFonts w:ascii="Times New Roman" w:hAnsi="Times New Roman" w:cs="Times New Roman"/>
          <w:sz w:val="24"/>
          <w:szCs w:val="24"/>
        </w:rPr>
        <w:t>a</w:t>
      </w:r>
      <w:r>
        <w:rPr>
          <w:rFonts w:ascii="Times New Roman" w:hAnsi="Times New Roman" w:cs="Times New Roman"/>
          <w:sz w:val="24"/>
          <w:szCs w:val="24"/>
        </w:rPr>
        <w:t xml:space="preserve"> held under SDLA’s CCN number 12479 to Johnson County SUD, to the extent provided in this Notice of Approva</w:t>
      </w:r>
      <w:r w:rsidR="00AA59B1">
        <w:rPr>
          <w:rFonts w:ascii="Times New Roman" w:hAnsi="Times New Roman" w:cs="Times New Roman"/>
          <w:sz w:val="24"/>
          <w:szCs w:val="24"/>
        </w:rPr>
        <w:t>l</w:t>
      </w:r>
      <w:r w:rsidR="008A05C2" w:rsidRPr="008A05C2">
        <w:rPr>
          <w:rFonts w:ascii="Times New Roman" w:hAnsi="Times New Roman" w:cs="Times New Roman"/>
          <w:sz w:val="24"/>
          <w:szCs w:val="24"/>
        </w:rPr>
        <w:t>.</w:t>
      </w:r>
    </w:p>
    <w:p w14:paraId="741029C6" w14:textId="45C31007" w:rsidR="00872E09" w:rsidRDefault="00872E09"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cancels</w:t>
      </w:r>
      <w:r w:rsidR="00AA59B1">
        <w:rPr>
          <w:rFonts w:ascii="Times New Roman" w:hAnsi="Times New Roman" w:cs="Times New Roman"/>
          <w:sz w:val="24"/>
          <w:szCs w:val="24"/>
        </w:rPr>
        <w:t xml:space="preserve"> SDLA’s CCN number 12479.</w:t>
      </w:r>
    </w:p>
    <w:p w14:paraId="38FE76DE" w14:textId="6A4C1411" w:rsidR="00AA59B1" w:rsidRDefault="00AA59B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The Commission amends Johnson County SUD’s CCN number 10081 to include the facilities, customers, and </w:t>
      </w:r>
      <w:r w:rsidR="005C7061">
        <w:rPr>
          <w:rFonts w:ascii="Times New Roman" w:hAnsi="Times New Roman" w:cs="Times New Roman"/>
          <w:sz w:val="24"/>
          <w:szCs w:val="24"/>
        </w:rPr>
        <w:t xml:space="preserve">67.1 acres of certificated </w:t>
      </w:r>
      <w:r>
        <w:rPr>
          <w:rFonts w:ascii="Times New Roman" w:hAnsi="Times New Roman" w:cs="Times New Roman"/>
          <w:sz w:val="24"/>
          <w:szCs w:val="24"/>
        </w:rPr>
        <w:t>service area previously included in SDLA’s CCN number 12479,</w:t>
      </w:r>
      <w:r w:rsidR="005C7061">
        <w:rPr>
          <w:rFonts w:ascii="Times New Roman" w:hAnsi="Times New Roman" w:cs="Times New Roman"/>
          <w:sz w:val="24"/>
          <w:szCs w:val="24"/>
        </w:rPr>
        <w:t xml:space="preserve"> </w:t>
      </w:r>
      <w:r>
        <w:rPr>
          <w:rFonts w:ascii="Times New Roman" w:hAnsi="Times New Roman" w:cs="Times New Roman"/>
          <w:sz w:val="24"/>
          <w:szCs w:val="24"/>
        </w:rPr>
        <w:t xml:space="preserve">as </w:t>
      </w:r>
      <w:r w:rsidR="005C7061">
        <w:rPr>
          <w:rFonts w:ascii="Times New Roman" w:hAnsi="Times New Roman" w:cs="Times New Roman"/>
          <w:sz w:val="24"/>
          <w:szCs w:val="24"/>
        </w:rPr>
        <w:t xml:space="preserve">well as 26.8 acres of uncertificated area, as </w:t>
      </w:r>
      <w:r>
        <w:rPr>
          <w:rFonts w:ascii="Times New Roman" w:hAnsi="Times New Roman" w:cs="Times New Roman"/>
          <w:sz w:val="24"/>
          <w:szCs w:val="24"/>
        </w:rPr>
        <w:t>described in this Notice of Approval</w:t>
      </w:r>
      <w:r w:rsidR="005C7061">
        <w:rPr>
          <w:rFonts w:ascii="Times New Roman" w:hAnsi="Times New Roman" w:cs="Times New Roman"/>
          <w:sz w:val="24"/>
          <w:szCs w:val="24"/>
        </w:rPr>
        <w:t xml:space="preserve"> and shown on the attached map.</w:t>
      </w:r>
    </w:p>
    <w:p w14:paraId="0F2D9B68" w14:textId="6BC7F560" w:rsidR="005C7061" w:rsidRDefault="005C706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approves the map attached to this Notice of Approval.</w:t>
      </w:r>
    </w:p>
    <w:p w14:paraId="0A793FC9" w14:textId="71537FDE" w:rsidR="005C7061" w:rsidRDefault="005C706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issues the certificate attached to this Notice of Approval.</w:t>
      </w:r>
    </w:p>
    <w:p w14:paraId="36F903E1" w14:textId="4CBE88FD" w:rsidR="005C7061" w:rsidRDefault="005C706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Johnson County SUD must provide service to every customer or applicant for service within the approved area under CCN number 10081 that requests service and meets the terms of Johnson County SUD’s water service policies, and such service must be continuous and adequate.</w:t>
      </w:r>
    </w:p>
    <w:p w14:paraId="6A9B6A43" w14:textId="7DFAE2DD" w:rsidR="005C7061" w:rsidRDefault="00D0328B"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Johnson County SUD </w:t>
      </w:r>
      <w:r w:rsidRPr="00D0328B">
        <w:rPr>
          <w:rFonts w:ascii="Times New Roman" w:hAnsi="Times New Roman" w:cs="Times New Roman"/>
          <w:sz w:val="24"/>
          <w:szCs w:val="24"/>
        </w:rPr>
        <w:t xml:space="preserve">must comply with the recording requirements in TWC § 13.257(r) and (s) for the area in </w:t>
      </w:r>
      <w:r>
        <w:rPr>
          <w:rFonts w:ascii="Times New Roman" w:hAnsi="Times New Roman" w:cs="Times New Roman"/>
          <w:sz w:val="24"/>
          <w:szCs w:val="24"/>
        </w:rPr>
        <w:t xml:space="preserve">Johnson County </w:t>
      </w:r>
      <w:r w:rsidRPr="00D0328B">
        <w:rPr>
          <w:rFonts w:ascii="Times New Roman" w:hAnsi="Times New Roman" w:cs="Times New Roman"/>
          <w:sz w:val="24"/>
          <w:szCs w:val="24"/>
        </w:rPr>
        <w:t xml:space="preserve">affected by the application and must submit to the Commission evidence of the recording no later than 45 days after </w:t>
      </w:r>
      <w:r>
        <w:rPr>
          <w:rFonts w:ascii="Times New Roman" w:hAnsi="Times New Roman" w:cs="Times New Roman"/>
          <w:sz w:val="24"/>
          <w:szCs w:val="24"/>
        </w:rPr>
        <w:t xml:space="preserve">the date </w:t>
      </w:r>
      <w:r w:rsidRPr="00D0328B">
        <w:rPr>
          <w:rFonts w:ascii="Times New Roman" w:hAnsi="Times New Roman" w:cs="Times New Roman"/>
          <w:sz w:val="24"/>
          <w:szCs w:val="24"/>
        </w:rPr>
        <w:t>of th</w:t>
      </w:r>
      <w:r>
        <w:rPr>
          <w:rFonts w:ascii="Times New Roman" w:hAnsi="Times New Roman" w:cs="Times New Roman"/>
          <w:sz w:val="24"/>
          <w:szCs w:val="24"/>
        </w:rPr>
        <w:t>is</w:t>
      </w:r>
      <w:r w:rsidRPr="00D0328B">
        <w:rPr>
          <w:rFonts w:ascii="Times New Roman" w:hAnsi="Times New Roman" w:cs="Times New Roman"/>
          <w:sz w:val="24"/>
          <w:szCs w:val="24"/>
        </w:rPr>
        <w:t xml:space="preserve"> Notice of Approval.</w:t>
      </w:r>
    </w:p>
    <w:p w14:paraId="5EB1DE83" w14:textId="4C1B3108" w:rsidR="00D0328B" w:rsidRDefault="00D0328B"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denies all other motions and any other requests for general or specific relief, if not expressly granted.</w:t>
      </w:r>
    </w:p>
    <w:p w14:paraId="034FCB74" w14:textId="77777777" w:rsidR="00BC5BDC" w:rsidRDefault="00BC5BDC" w:rsidP="00FA0E75">
      <w:pPr>
        <w:spacing w:after="0" w:line="480" w:lineRule="auto"/>
        <w:rPr>
          <w:rFonts w:ascii="Times New Roman" w:hAnsi="Times New Roman" w:cs="Times New Roman"/>
          <w:b/>
          <w:bCs/>
          <w:sz w:val="24"/>
          <w:szCs w:val="24"/>
        </w:rPr>
      </w:pPr>
    </w:p>
    <w:p w14:paraId="04207FD8" w14:textId="0BB03E39"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t>Signed at Austin, Texas _______________ day of _______________________202</w:t>
      </w:r>
      <w:r w:rsidR="00540D07">
        <w:rPr>
          <w:rFonts w:ascii="Times New Roman" w:hAnsi="Times New Roman" w:cs="Times New Roman"/>
          <w:b/>
          <w:bCs/>
          <w:sz w:val="24"/>
          <w:szCs w:val="24"/>
        </w:rPr>
        <w:t>4</w:t>
      </w:r>
      <w:r w:rsidRPr="00034E39">
        <w:rPr>
          <w:rFonts w:ascii="Times New Roman" w:hAnsi="Times New Roman" w:cs="Times New Roman"/>
          <w:b/>
          <w:bCs/>
          <w:sz w:val="24"/>
          <w:szCs w:val="24"/>
        </w:rPr>
        <w:t xml:space="preserve">.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07C627AE"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52560">
        <w:rPr>
          <w:rFonts w:ascii="Times New Roman" w:hAnsi="Times New Roman" w:cs="Times New Roman"/>
          <w:b/>
          <w:bCs/>
          <w:sz w:val="24"/>
          <w:szCs w:val="24"/>
        </w:rPr>
        <w:t>JEFFREY J. HUHN</w:t>
      </w:r>
    </w:p>
    <w:p w14:paraId="337B9134" w14:textId="2F7B7CF1" w:rsidR="00936C5F" w:rsidRDefault="00FA0E75" w:rsidP="008A05C2">
      <w:pPr>
        <w:spacing w:after="0" w:line="240" w:lineRule="auto"/>
        <w:ind w:left="2160" w:firstLine="720"/>
        <w:jc w:val="center"/>
      </w:pPr>
      <w:r>
        <w:rPr>
          <w:rFonts w:ascii="Times New Roman" w:hAnsi="Times New Roman" w:cs="Times New Roman"/>
          <w:b/>
          <w:bCs/>
          <w:sz w:val="24"/>
          <w:szCs w:val="24"/>
        </w:rPr>
        <w:t>ADMIN</w:t>
      </w:r>
      <w:r w:rsidR="00E87EB0">
        <w:rPr>
          <w:rFonts w:ascii="Times New Roman" w:hAnsi="Times New Roman" w:cs="Times New Roman"/>
          <w:b/>
          <w:bCs/>
          <w:sz w:val="24"/>
          <w:szCs w:val="24"/>
        </w:rPr>
        <w:t>I</w:t>
      </w:r>
      <w:r>
        <w:rPr>
          <w:rFonts w:ascii="Times New Roman" w:hAnsi="Times New Roman" w:cs="Times New Roman"/>
          <w:b/>
          <w:bCs/>
          <w:sz w:val="24"/>
          <w:szCs w:val="24"/>
        </w:rPr>
        <w:t>STRATIVE LAW JUDGE</w:t>
      </w:r>
    </w:p>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3D65B67D" w14:textId="6B5226FA" w:rsidR="00181A5A" w:rsidRDefault="00181A5A" w:rsidP="00181A5A">
      <w:pPr>
        <w:pStyle w:val="FootnoteText"/>
        <w:spacing w:after="120"/>
        <w:ind w:firstLine="720"/>
      </w:pPr>
      <w:r>
        <w:rPr>
          <w:rStyle w:val="FootnoteReference"/>
        </w:rPr>
        <w:footnoteRef/>
      </w:r>
      <w:r>
        <w:t xml:space="preserve">  </w:t>
      </w:r>
      <w:r w:rsidRPr="00181A5A">
        <w:t xml:space="preserve">After this application was filed, 16 TAC § 24.239 was amended, effective March 29,2023. Accordingly, all references and citations to 16 TAC § 24.239 in this Notice of Approval are made to the version in effect at the time the application was filed. </w:t>
      </w:r>
      <w:r>
        <w:t xml:space="preserve"> </w:t>
      </w:r>
    </w:p>
  </w:footnote>
  <w:footnote w:id="2">
    <w:p w14:paraId="71F3C8FF" w14:textId="465652A6" w:rsidR="00181A5A" w:rsidRDefault="00181A5A" w:rsidP="00181A5A">
      <w:pPr>
        <w:pStyle w:val="FootnoteText"/>
        <w:spacing w:after="120"/>
        <w:ind w:firstLine="720"/>
      </w:pPr>
      <w:r>
        <w:rPr>
          <w:rStyle w:val="FootnoteReference"/>
        </w:rPr>
        <w:footnoteRef/>
      </w:r>
      <w:r>
        <w:t xml:space="preserve">  Tex. Gov’t Code </w:t>
      </w:r>
      <w:r w:rsidRPr="00181A5A">
        <w:t>§§</w:t>
      </w:r>
      <w:r>
        <w:t xml:space="preserve">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524C6D"/>
    <w:multiLevelType w:val="hybridMultilevel"/>
    <w:tmpl w:val="783E7C48"/>
    <w:lvl w:ilvl="0" w:tplc="155605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0224707">
    <w:abstractNumId w:val="2"/>
  </w:num>
  <w:num w:numId="2" w16cid:durableId="1031497035">
    <w:abstractNumId w:val="1"/>
  </w:num>
  <w:num w:numId="3" w16cid:durableId="937251419">
    <w:abstractNumId w:val="6"/>
  </w:num>
  <w:num w:numId="4" w16cid:durableId="1688092331">
    <w:abstractNumId w:val="0"/>
  </w:num>
  <w:num w:numId="5" w16cid:durableId="797337012">
    <w:abstractNumId w:val="3"/>
  </w:num>
  <w:num w:numId="6" w16cid:durableId="875200085">
    <w:abstractNumId w:val="5"/>
  </w:num>
  <w:num w:numId="7" w16cid:durableId="426578933">
    <w:abstractNumId w:val="4"/>
  </w:num>
  <w:num w:numId="8" w16cid:durableId="33622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2C2E"/>
    <w:rsid w:val="00006C60"/>
    <w:rsid w:val="00034B0B"/>
    <w:rsid w:val="00040964"/>
    <w:rsid w:val="000423B3"/>
    <w:rsid w:val="00042C2C"/>
    <w:rsid w:val="00067224"/>
    <w:rsid w:val="00071169"/>
    <w:rsid w:val="00076ADC"/>
    <w:rsid w:val="00084057"/>
    <w:rsid w:val="000A3455"/>
    <w:rsid w:val="000A376A"/>
    <w:rsid w:val="000C130A"/>
    <w:rsid w:val="000C5DC6"/>
    <w:rsid w:val="000D4D06"/>
    <w:rsid w:val="000E0F4E"/>
    <w:rsid w:val="000E6512"/>
    <w:rsid w:val="000F6F3E"/>
    <w:rsid w:val="00111EBD"/>
    <w:rsid w:val="00117E45"/>
    <w:rsid w:val="00121F0C"/>
    <w:rsid w:val="001269D0"/>
    <w:rsid w:val="00133EE0"/>
    <w:rsid w:val="00135344"/>
    <w:rsid w:val="00154469"/>
    <w:rsid w:val="00171B68"/>
    <w:rsid w:val="0018064F"/>
    <w:rsid w:val="00181A5A"/>
    <w:rsid w:val="001826D6"/>
    <w:rsid w:val="0019004F"/>
    <w:rsid w:val="001A2FCF"/>
    <w:rsid w:val="001C1C7A"/>
    <w:rsid w:val="001E6903"/>
    <w:rsid w:val="001F259E"/>
    <w:rsid w:val="001F531C"/>
    <w:rsid w:val="0020310B"/>
    <w:rsid w:val="00203392"/>
    <w:rsid w:val="00216534"/>
    <w:rsid w:val="00217B6E"/>
    <w:rsid w:val="00225BB8"/>
    <w:rsid w:val="00230F59"/>
    <w:rsid w:val="0024214B"/>
    <w:rsid w:val="00245EE5"/>
    <w:rsid w:val="00246565"/>
    <w:rsid w:val="00263593"/>
    <w:rsid w:val="002748A5"/>
    <w:rsid w:val="002A03A1"/>
    <w:rsid w:val="002B1BFF"/>
    <w:rsid w:val="002C07A1"/>
    <w:rsid w:val="002C2F23"/>
    <w:rsid w:val="002D6A62"/>
    <w:rsid w:val="002E0A0D"/>
    <w:rsid w:val="002E0ED2"/>
    <w:rsid w:val="002E5B84"/>
    <w:rsid w:val="00306DEA"/>
    <w:rsid w:val="00321664"/>
    <w:rsid w:val="00325D7F"/>
    <w:rsid w:val="003305A1"/>
    <w:rsid w:val="00340C04"/>
    <w:rsid w:val="00347008"/>
    <w:rsid w:val="003472AF"/>
    <w:rsid w:val="0035575C"/>
    <w:rsid w:val="0036666C"/>
    <w:rsid w:val="00371561"/>
    <w:rsid w:val="00392426"/>
    <w:rsid w:val="003B069E"/>
    <w:rsid w:val="003C56E0"/>
    <w:rsid w:val="003C7D44"/>
    <w:rsid w:val="003D772B"/>
    <w:rsid w:val="003F1FC5"/>
    <w:rsid w:val="003F3FD2"/>
    <w:rsid w:val="003F4266"/>
    <w:rsid w:val="00402548"/>
    <w:rsid w:val="00404068"/>
    <w:rsid w:val="00404BD5"/>
    <w:rsid w:val="00405D91"/>
    <w:rsid w:val="00425A71"/>
    <w:rsid w:val="004366AB"/>
    <w:rsid w:val="00444707"/>
    <w:rsid w:val="00445FD4"/>
    <w:rsid w:val="00450176"/>
    <w:rsid w:val="004528FD"/>
    <w:rsid w:val="00482AA1"/>
    <w:rsid w:val="004A21F3"/>
    <w:rsid w:val="004A6F19"/>
    <w:rsid w:val="004C0B06"/>
    <w:rsid w:val="004C5346"/>
    <w:rsid w:val="004C5BF2"/>
    <w:rsid w:val="004E412D"/>
    <w:rsid w:val="005062A7"/>
    <w:rsid w:val="0051445E"/>
    <w:rsid w:val="0051573A"/>
    <w:rsid w:val="005305BF"/>
    <w:rsid w:val="00540D07"/>
    <w:rsid w:val="00543561"/>
    <w:rsid w:val="00553227"/>
    <w:rsid w:val="00554E70"/>
    <w:rsid w:val="00564B01"/>
    <w:rsid w:val="005652F4"/>
    <w:rsid w:val="00571904"/>
    <w:rsid w:val="0059315C"/>
    <w:rsid w:val="005935E7"/>
    <w:rsid w:val="00596D6C"/>
    <w:rsid w:val="005A5C6A"/>
    <w:rsid w:val="005A63DF"/>
    <w:rsid w:val="005B427B"/>
    <w:rsid w:val="005C564A"/>
    <w:rsid w:val="005C7061"/>
    <w:rsid w:val="005D6DDD"/>
    <w:rsid w:val="005F1B33"/>
    <w:rsid w:val="005F4163"/>
    <w:rsid w:val="005F42F2"/>
    <w:rsid w:val="00603E21"/>
    <w:rsid w:val="00604270"/>
    <w:rsid w:val="00604820"/>
    <w:rsid w:val="006171B8"/>
    <w:rsid w:val="006259EF"/>
    <w:rsid w:val="00627873"/>
    <w:rsid w:val="00632D70"/>
    <w:rsid w:val="006374F0"/>
    <w:rsid w:val="00643E9A"/>
    <w:rsid w:val="00647EE7"/>
    <w:rsid w:val="006550D2"/>
    <w:rsid w:val="00657654"/>
    <w:rsid w:val="0067234F"/>
    <w:rsid w:val="00673A15"/>
    <w:rsid w:val="0067578A"/>
    <w:rsid w:val="006834DD"/>
    <w:rsid w:val="00683C1D"/>
    <w:rsid w:val="00684D15"/>
    <w:rsid w:val="00691725"/>
    <w:rsid w:val="006A2E88"/>
    <w:rsid w:val="006A5E97"/>
    <w:rsid w:val="006B1C3E"/>
    <w:rsid w:val="006C2642"/>
    <w:rsid w:val="006F11D3"/>
    <w:rsid w:val="007041B2"/>
    <w:rsid w:val="0071101E"/>
    <w:rsid w:val="00722324"/>
    <w:rsid w:val="007379EC"/>
    <w:rsid w:val="007474FC"/>
    <w:rsid w:val="00774EE5"/>
    <w:rsid w:val="00785093"/>
    <w:rsid w:val="00791B95"/>
    <w:rsid w:val="007C74F7"/>
    <w:rsid w:val="007D4509"/>
    <w:rsid w:val="007E0E51"/>
    <w:rsid w:val="007F541B"/>
    <w:rsid w:val="00801F38"/>
    <w:rsid w:val="00802DD5"/>
    <w:rsid w:val="0080674D"/>
    <w:rsid w:val="00810235"/>
    <w:rsid w:val="00821533"/>
    <w:rsid w:val="0083761A"/>
    <w:rsid w:val="00840A18"/>
    <w:rsid w:val="008430E6"/>
    <w:rsid w:val="0084633F"/>
    <w:rsid w:val="00861763"/>
    <w:rsid w:val="008641CB"/>
    <w:rsid w:val="0086787B"/>
    <w:rsid w:val="00872E09"/>
    <w:rsid w:val="00883648"/>
    <w:rsid w:val="008905F3"/>
    <w:rsid w:val="008A05C2"/>
    <w:rsid w:val="008C0662"/>
    <w:rsid w:val="008E64F8"/>
    <w:rsid w:val="008F1FF6"/>
    <w:rsid w:val="008F37B9"/>
    <w:rsid w:val="00905408"/>
    <w:rsid w:val="00922A3E"/>
    <w:rsid w:val="00936C5F"/>
    <w:rsid w:val="00945F72"/>
    <w:rsid w:val="00952560"/>
    <w:rsid w:val="00957608"/>
    <w:rsid w:val="009678BA"/>
    <w:rsid w:val="009835EE"/>
    <w:rsid w:val="00992713"/>
    <w:rsid w:val="009A2B75"/>
    <w:rsid w:val="009A50C6"/>
    <w:rsid w:val="009A5E43"/>
    <w:rsid w:val="009B2EB8"/>
    <w:rsid w:val="009C79AF"/>
    <w:rsid w:val="009E0943"/>
    <w:rsid w:val="009E0DAB"/>
    <w:rsid w:val="00A064CB"/>
    <w:rsid w:val="00A12243"/>
    <w:rsid w:val="00A46A6A"/>
    <w:rsid w:val="00A52D89"/>
    <w:rsid w:val="00A6618C"/>
    <w:rsid w:val="00A8245A"/>
    <w:rsid w:val="00A8556B"/>
    <w:rsid w:val="00A94074"/>
    <w:rsid w:val="00AA12B2"/>
    <w:rsid w:val="00AA59B1"/>
    <w:rsid w:val="00AA6739"/>
    <w:rsid w:val="00AB4080"/>
    <w:rsid w:val="00AC17D1"/>
    <w:rsid w:val="00AC6396"/>
    <w:rsid w:val="00AD626D"/>
    <w:rsid w:val="00AD6C56"/>
    <w:rsid w:val="00AE4293"/>
    <w:rsid w:val="00AE43AE"/>
    <w:rsid w:val="00AE619F"/>
    <w:rsid w:val="00B1150C"/>
    <w:rsid w:val="00B2419C"/>
    <w:rsid w:val="00B33A6D"/>
    <w:rsid w:val="00B41D26"/>
    <w:rsid w:val="00B507CA"/>
    <w:rsid w:val="00B54AB7"/>
    <w:rsid w:val="00B60F32"/>
    <w:rsid w:val="00B610D6"/>
    <w:rsid w:val="00B7416E"/>
    <w:rsid w:val="00B767B8"/>
    <w:rsid w:val="00B90641"/>
    <w:rsid w:val="00B93648"/>
    <w:rsid w:val="00BA3C7B"/>
    <w:rsid w:val="00BB704B"/>
    <w:rsid w:val="00BB7B30"/>
    <w:rsid w:val="00BC04C9"/>
    <w:rsid w:val="00BC13F3"/>
    <w:rsid w:val="00BC5BDC"/>
    <w:rsid w:val="00BD04AB"/>
    <w:rsid w:val="00BE2F35"/>
    <w:rsid w:val="00BF0883"/>
    <w:rsid w:val="00C00812"/>
    <w:rsid w:val="00C331FE"/>
    <w:rsid w:val="00C44436"/>
    <w:rsid w:val="00C56241"/>
    <w:rsid w:val="00C61622"/>
    <w:rsid w:val="00C64000"/>
    <w:rsid w:val="00C65C83"/>
    <w:rsid w:val="00C7040A"/>
    <w:rsid w:val="00C768D0"/>
    <w:rsid w:val="00C81983"/>
    <w:rsid w:val="00C829EC"/>
    <w:rsid w:val="00C97D11"/>
    <w:rsid w:val="00CA3141"/>
    <w:rsid w:val="00CE649E"/>
    <w:rsid w:val="00CF305E"/>
    <w:rsid w:val="00CF4F2D"/>
    <w:rsid w:val="00D015E7"/>
    <w:rsid w:val="00D0328B"/>
    <w:rsid w:val="00D061C8"/>
    <w:rsid w:val="00D1063A"/>
    <w:rsid w:val="00D322FA"/>
    <w:rsid w:val="00D4072B"/>
    <w:rsid w:val="00D4317D"/>
    <w:rsid w:val="00D50349"/>
    <w:rsid w:val="00D55795"/>
    <w:rsid w:val="00D55AE8"/>
    <w:rsid w:val="00D640A4"/>
    <w:rsid w:val="00D66FD5"/>
    <w:rsid w:val="00D7799A"/>
    <w:rsid w:val="00D91E1D"/>
    <w:rsid w:val="00D95817"/>
    <w:rsid w:val="00DA0736"/>
    <w:rsid w:val="00DA14A1"/>
    <w:rsid w:val="00DB102B"/>
    <w:rsid w:val="00DB4881"/>
    <w:rsid w:val="00DC3F46"/>
    <w:rsid w:val="00DC5C07"/>
    <w:rsid w:val="00DD08F7"/>
    <w:rsid w:val="00DD0A80"/>
    <w:rsid w:val="00DD269F"/>
    <w:rsid w:val="00DE469B"/>
    <w:rsid w:val="00DF2021"/>
    <w:rsid w:val="00DF402F"/>
    <w:rsid w:val="00E0700D"/>
    <w:rsid w:val="00E07729"/>
    <w:rsid w:val="00E3146C"/>
    <w:rsid w:val="00E471EF"/>
    <w:rsid w:val="00E5063B"/>
    <w:rsid w:val="00E52C43"/>
    <w:rsid w:val="00E577BD"/>
    <w:rsid w:val="00E62D41"/>
    <w:rsid w:val="00E67A24"/>
    <w:rsid w:val="00E76421"/>
    <w:rsid w:val="00E83AD3"/>
    <w:rsid w:val="00E8583C"/>
    <w:rsid w:val="00E86473"/>
    <w:rsid w:val="00E87EB0"/>
    <w:rsid w:val="00EA0485"/>
    <w:rsid w:val="00EA0B65"/>
    <w:rsid w:val="00EA4BF4"/>
    <w:rsid w:val="00EB6632"/>
    <w:rsid w:val="00EC30C7"/>
    <w:rsid w:val="00EC5526"/>
    <w:rsid w:val="00EE12A0"/>
    <w:rsid w:val="00EE5D98"/>
    <w:rsid w:val="00EE6F80"/>
    <w:rsid w:val="00EF2786"/>
    <w:rsid w:val="00F1463F"/>
    <w:rsid w:val="00F25839"/>
    <w:rsid w:val="00F27BA6"/>
    <w:rsid w:val="00F35FA6"/>
    <w:rsid w:val="00F43C81"/>
    <w:rsid w:val="00F622F2"/>
    <w:rsid w:val="00F70E6F"/>
    <w:rsid w:val="00F82192"/>
    <w:rsid w:val="00F87EA4"/>
    <w:rsid w:val="00F95E6A"/>
    <w:rsid w:val="00FA0E75"/>
    <w:rsid w:val="00FC2600"/>
    <w:rsid w:val="00FD151C"/>
    <w:rsid w:val="00FE161A"/>
    <w:rsid w:val="00FE3706"/>
    <w:rsid w:val="00FF15A8"/>
    <w:rsid w:val="00FF1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E6F80"/>
    <w:rPr>
      <w:rFonts w:ascii="Times New Roman" w:eastAsia="Times New Roman" w:hAnsi="Times New Roman" w:cs="Times New Roman"/>
      <w:sz w:val="20"/>
      <w:szCs w:val="20"/>
    </w:rPr>
  </w:style>
  <w:style w:type="character" w:styleId="FootnoteReference">
    <w:name w:val="footnote reference"/>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 w:type="paragraph" w:customStyle="1" w:styleId="Paragraph">
    <w:name w:val="Paragraph"/>
    <w:basedOn w:val="Normal"/>
    <w:qFormat/>
    <w:rsid w:val="009835EE"/>
    <w:pPr>
      <w:spacing w:after="0" w:line="360" w:lineRule="auto"/>
      <w:ind w:firstLine="720"/>
      <w:jc w:val="both"/>
    </w:pPr>
    <w:rPr>
      <w:rFonts w:ascii="Times New Roman" w:eastAsia="Times New Roman" w:hAnsi="Times New Roman" w:cs="Times New Roman"/>
      <w:sz w:val="24"/>
      <w:szCs w:val="24"/>
    </w:rPr>
  </w:style>
  <w:style w:type="paragraph" w:styleId="Revision">
    <w:name w:val="Revision"/>
    <w:hidden/>
    <w:uiPriority w:val="99"/>
    <w:semiHidden/>
    <w:rsid w:val="00E76421"/>
    <w:pPr>
      <w:spacing w:after="0" w:line="240" w:lineRule="auto"/>
    </w:pPr>
  </w:style>
  <w:style w:type="character" w:styleId="CommentReference">
    <w:name w:val="annotation reference"/>
    <w:basedOn w:val="DefaultParagraphFont"/>
    <w:uiPriority w:val="99"/>
    <w:semiHidden/>
    <w:unhideWhenUsed/>
    <w:rsid w:val="00E76421"/>
    <w:rPr>
      <w:sz w:val="16"/>
      <w:szCs w:val="16"/>
    </w:rPr>
  </w:style>
  <w:style w:type="paragraph" w:styleId="CommentText">
    <w:name w:val="annotation text"/>
    <w:basedOn w:val="Normal"/>
    <w:link w:val="CommentTextChar"/>
    <w:uiPriority w:val="99"/>
    <w:unhideWhenUsed/>
    <w:rsid w:val="00E76421"/>
    <w:pPr>
      <w:spacing w:line="240" w:lineRule="auto"/>
    </w:pPr>
    <w:rPr>
      <w:sz w:val="20"/>
      <w:szCs w:val="20"/>
    </w:rPr>
  </w:style>
  <w:style w:type="character" w:customStyle="1" w:styleId="CommentTextChar">
    <w:name w:val="Comment Text Char"/>
    <w:basedOn w:val="DefaultParagraphFont"/>
    <w:link w:val="CommentText"/>
    <w:uiPriority w:val="99"/>
    <w:rsid w:val="00E76421"/>
    <w:rPr>
      <w:sz w:val="20"/>
      <w:szCs w:val="20"/>
    </w:rPr>
  </w:style>
  <w:style w:type="paragraph" w:styleId="CommentSubject">
    <w:name w:val="annotation subject"/>
    <w:basedOn w:val="CommentText"/>
    <w:next w:val="CommentText"/>
    <w:link w:val="CommentSubjectChar"/>
    <w:uiPriority w:val="99"/>
    <w:semiHidden/>
    <w:unhideWhenUsed/>
    <w:rsid w:val="00E76421"/>
    <w:rPr>
      <w:b/>
      <w:bCs/>
    </w:rPr>
  </w:style>
  <w:style w:type="character" w:customStyle="1" w:styleId="CommentSubjectChar">
    <w:name w:val="Comment Subject Char"/>
    <w:basedOn w:val="CommentTextChar"/>
    <w:link w:val="CommentSubject"/>
    <w:uiPriority w:val="99"/>
    <w:semiHidden/>
    <w:rsid w:val="00E764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94AF-C885-4857-BB69-F329EA4E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3108</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2024-05-07T20:04:00Z</dcterms:created>
  <dcterms:modified xsi:type="dcterms:W3CDTF">2024-05-28T18:29:00Z</dcterms:modified>
</cp:coreProperties>
</file>